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13D4F2" w:rsidR="00092FD1" w:rsidRDefault="006E3E2E">
      <w:pPr>
        <w:jc w:val="both"/>
        <w:rPr>
          <w:color w:val="000000"/>
        </w:rPr>
      </w:pPr>
      <w:r>
        <w:rPr>
          <w:color w:val="000000"/>
        </w:rPr>
        <w:t xml:space="preserve">Níže uvedeného dne, měsíce a roku uzavřely smluvní strany </w:t>
      </w:r>
    </w:p>
    <w:p w14:paraId="00000002" w14:textId="77777777" w:rsidR="00092FD1" w:rsidRDefault="00092FD1">
      <w:pPr>
        <w:jc w:val="both"/>
        <w:rPr>
          <w:color w:val="000000"/>
          <w:sz w:val="12"/>
          <w:szCs w:val="12"/>
        </w:rPr>
      </w:pPr>
    </w:p>
    <w:p w14:paraId="00000003" w14:textId="77777777" w:rsidR="00092FD1" w:rsidRDefault="006E3E2E">
      <w:pPr>
        <w:rPr>
          <w:b/>
          <w:color w:val="000000"/>
        </w:rPr>
      </w:pPr>
      <w:r>
        <w:rPr>
          <w:b/>
          <w:color w:val="000000"/>
          <w:highlight w:val="yellow"/>
        </w:rPr>
        <w:t>xxxxxxxxxxxxxxxxxxx</w:t>
      </w:r>
    </w:p>
    <w:p w14:paraId="00000004" w14:textId="77777777" w:rsidR="00092FD1" w:rsidRDefault="006E3E2E">
      <w:r>
        <w:t>IČO: xxxxxxxxxxx</w:t>
      </w:r>
      <w:r>
        <w:rPr>
          <w:color w:val="000000"/>
        </w:rPr>
        <w:t xml:space="preserve">, DIČ: </w:t>
      </w:r>
    </w:p>
    <w:p w14:paraId="00000005" w14:textId="77777777" w:rsidR="00092FD1" w:rsidRDefault="006E3E2E">
      <w:r>
        <w:t>se sídlem: xxxxxxxxxxxxxxxx</w:t>
      </w:r>
    </w:p>
    <w:p w14:paraId="00000006" w14:textId="77777777" w:rsidR="00092FD1" w:rsidRDefault="006E3E2E">
      <w:pPr>
        <w:tabs>
          <w:tab w:val="left" w:pos="6420"/>
        </w:tabs>
      </w:pPr>
      <w:r>
        <w:t>zastoupená:  xxxxxxxxxxxxxx, ředitelem xxxxxxxxxxxxx</w:t>
      </w:r>
    </w:p>
    <w:p w14:paraId="00000007" w14:textId="77777777" w:rsidR="00092FD1" w:rsidRDefault="006E3E2E">
      <w:pPr>
        <w:jc w:val="both"/>
      </w:pPr>
      <w:r>
        <w:t xml:space="preserve">ID datové schránky: </w:t>
      </w:r>
      <w:r>
        <w:rPr>
          <w:color w:val="161616"/>
          <w:highlight w:val="white"/>
        </w:rPr>
        <w:t>xxxxxxx</w:t>
      </w:r>
    </w:p>
    <w:p w14:paraId="00000008" w14:textId="77777777" w:rsidR="00092FD1" w:rsidRDefault="006E3E2E">
      <w:r>
        <w:rPr>
          <w:highlight w:val="yellow"/>
        </w:rPr>
        <w:t>kontaktní osoba</w:t>
      </w:r>
      <w:r>
        <w:t xml:space="preserve">: </w:t>
      </w:r>
    </w:p>
    <w:p w14:paraId="00000009" w14:textId="77777777" w:rsidR="00092FD1" w:rsidRDefault="006E3E2E">
      <w:pPr>
        <w:jc w:val="both"/>
      </w:pPr>
      <w:r>
        <w:t>e-mail: xxx@xxxx, tel. č.: ; +420</w:t>
      </w:r>
    </w:p>
    <w:p w14:paraId="0000000A" w14:textId="77777777" w:rsidR="00092FD1" w:rsidRDefault="006E3E2E">
      <w:pPr>
        <w:jc w:val="both"/>
        <w:rPr>
          <w:b/>
          <w:i/>
        </w:rPr>
      </w:pPr>
      <w:r>
        <w:t>(dále jen „</w:t>
      </w:r>
      <w:r>
        <w:rPr>
          <w:b/>
          <w:i/>
        </w:rPr>
        <w:t>Subjekt-1</w:t>
      </w:r>
      <w:r>
        <w:t>“)</w:t>
      </w:r>
    </w:p>
    <w:p w14:paraId="0000000B" w14:textId="77777777" w:rsidR="00092FD1" w:rsidRDefault="006E3E2E">
      <w:pPr>
        <w:tabs>
          <w:tab w:val="left" w:pos="6975"/>
        </w:tabs>
        <w:jc w:val="both"/>
        <w:rPr>
          <w:sz w:val="4"/>
          <w:szCs w:val="4"/>
        </w:rPr>
      </w:pPr>
      <w:r>
        <w:rPr>
          <w:sz w:val="4"/>
          <w:szCs w:val="4"/>
        </w:rPr>
        <w:tab/>
      </w:r>
    </w:p>
    <w:p w14:paraId="0000000C" w14:textId="77777777" w:rsidR="00092FD1" w:rsidRDefault="006E3E2E">
      <w:pPr>
        <w:jc w:val="both"/>
      </w:pPr>
      <w:r>
        <w:t>a</w:t>
      </w:r>
    </w:p>
    <w:p w14:paraId="0000000D" w14:textId="77777777" w:rsidR="00092FD1" w:rsidRDefault="00092FD1">
      <w:pPr>
        <w:jc w:val="both"/>
        <w:rPr>
          <w:sz w:val="4"/>
          <w:szCs w:val="4"/>
        </w:rPr>
      </w:pPr>
    </w:p>
    <w:p w14:paraId="0000000E" w14:textId="77777777" w:rsidR="00092FD1" w:rsidRDefault="00092FD1">
      <w:pPr>
        <w:jc w:val="both"/>
        <w:rPr>
          <w:sz w:val="8"/>
          <w:szCs w:val="8"/>
        </w:rPr>
      </w:pPr>
    </w:p>
    <w:p w14:paraId="0000000F" w14:textId="77777777" w:rsidR="00092FD1" w:rsidRDefault="006E3E2E">
      <w:pPr>
        <w:rPr>
          <w:b/>
          <w:color w:val="000000"/>
        </w:rPr>
      </w:pPr>
      <w:r>
        <w:rPr>
          <w:b/>
          <w:color w:val="000000"/>
          <w:highlight w:val="yellow"/>
        </w:rPr>
        <w:t>xxxxxxxxxxxxxxxxxxx</w:t>
      </w:r>
    </w:p>
    <w:p w14:paraId="00000010" w14:textId="77777777" w:rsidR="00092FD1" w:rsidRDefault="006E3E2E">
      <w:r>
        <w:t>IČO: xxxxxxxxxxx</w:t>
      </w:r>
      <w:r>
        <w:rPr>
          <w:color w:val="000000"/>
        </w:rPr>
        <w:t xml:space="preserve">, DIČ: </w:t>
      </w:r>
    </w:p>
    <w:p w14:paraId="00000011" w14:textId="77777777" w:rsidR="00092FD1" w:rsidRDefault="006E3E2E">
      <w:r>
        <w:t>se sídlem: xxxxxxxxxxxxxxxx</w:t>
      </w:r>
    </w:p>
    <w:p w14:paraId="00000012" w14:textId="77777777" w:rsidR="00092FD1" w:rsidRDefault="006E3E2E">
      <w:pPr>
        <w:tabs>
          <w:tab w:val="left" w:pos="6420"/>
        </w:tabs>
      </w:pPr>
      <w:r>
        <w:t>zastoupená:  xxxxxxxxxxxxxx, ředitelem xxxxxxxxxxxxx</w:t>
      </w:r>
    </w:p>
    <w:p w14:paraId="00000013" w14:textId="77777777" w:rsidR="00092FD1" w:rsidRDefault="006E3E2E">
      <w:pPr>
        <w:rPr>
          <w:color w:val="000000"/>
          <w:sz w:val="27"/>
          <w:szCs w:val="27"/>
          <w:highlight w:val="white"/>
        </w:rPr>
      </w:pPr>
      <w:r>
        <w:t xml:space="preserve">ID datové schránky: </w:t>
      </w:r>
      <w:r>
        <w:rPr>
          <w:color w:val="161616"/>
          <w:highlight w:val="white"/>
        </w:rPr>
        <w:t>xxxxxxx</w:t>
      </w:r>
    </w:p>
    <w:p w14:paraId="00000014" w14:textId="77777777" w:rsidR="00092FD1" w:rsidRDefault="006E3E2E">
      <w:r>
        <w:t>kontaktní osoba: xxxxxxxxx, xxxxxxxxxxxxxxxx</w:t>
      </w:r>
    </w:p>
    <w:p w14:paraId="00000015" w14:textId="77777777" w:rsidR="00092FD1" w:rsidRDefault="006E3E2E">
      <w:r>
        <w:t>e-mail:   xxxxx@xxxxxx.cz, tel. č.: +420 </w:t>
      </w:r>
    </w:p>
    <w:p w14:paraId="00000016" w14:textId="77777777" w:rsidR="00092FD1" w:rsidRDefault="006E3E2E">
      <w:pPr>
        <w:rPr>
          <w:b/>
        </w:rPr>
      </w:pPr>
      <w:r>
        <w:t>(dále jen „</w:t>
      </w:r>
      <w:r>
        <w:rPr>
          <w:b/>
          <w:i/>
        </w:rPr>
        <w:t>Subjekt-2</w:t>
      </w:r>
      <w:r>
        <w:t>“)</w:t>
      </w:r>
    </w:p>
    <w:p w14:paraId="00000017" w14:textId="77777777" w:rsidR="00092FD1" w:rsidRDefault="00092FD1">
      <w:pPr>
        <w:jc w:val="both"/>
        <w:rPr>
          <w:color w:val="000000"/>
          <w:sz w:val="12"/>
          <w:szCs w:val="12"/>
        </w:rPr>
      </w:pPr>
    </w:p>
    <w:p w14:paraId="70D978DA" w14:textId="77777777" w:rsidR="0065382B" w:rsidRDefault="0065382B" w:rsidP="0065382B">
      <w:pPr>
        <w:jc w:val="both"/>
        <w:rPr>
          <w:color w:val="000000"/>
        </w:rPr>
      </w:pPr>
      <w:r>
        <w:rPr>
          <w:color w:val="000000"/>
        </w:rPr>
        <w:t>(dále společně jen „</w:t>
      </w:r>
      <w:r>
        <w:rPr>
          <w:b/>
          <w:i/>
          <w:color w:val="000000"/>
        </w:rPr>
        <w:t>smluvní strany</w:t>
      </w:r>
      <w:r>
        <w:rPr>
          <w:color w:val="000000"/>
        </w:rPr>
        <w:t>“)</w:t>
      </w:r>
    </w:p>
    <w:p w14:paraId="720AB632" w14:textId="77777777" w:rsidR="0065382B" w:rsidRDefault="0065382B">
      <w:pPr>
        <w:jc w:val="both"/>
        <w:rPr>
          <w:color w:val="000000"/>
        </w:rPr>
      </w:pPr>
    </w:p>
    <w:p w14:paraId="00000018" w14:textId="61FE40D9" w:rsidR="00092FD1" w:rsidRDefault="006E3E2E">
      <w:pPr>
        <w:jc w:val="both"/>
        <w:rPr>
          <w:color w:val="000000"/>
        </w:rPr>
      </w:pPr>
      <w:r>
        <w:rPr>
          <w:color w:val="000000"/>
        </w:rPr>
        <w:t>smlouvu takto:</w:t>
      </w:r>
    </w:p>
    <w:p w14:paraId="00000019" w14:textId="77777777" w:rsidR="00092FD1" w:rsidRDefault="00092FD1">
      <w:pPr>
        <w:jc w:val="both"/>
        <w:rPr>
          <w:color w:val="000000"/>
          <w:sz w:val="12"/>
          <w:szCs w:val="12"/>
        </w:rPr>
      </w:pPr>
    </w:p>
    <w:p w14:paraId="0000001A" w14:textId="6DC4F1A8" w:rsidR="00092FD1" w:rsidRPr="0018076B" w:rsidRDefault="006E3E2E">
      <w:pPr>
        <w:jc w:val="center"/>
        <w:rPr>
          <w:b/>
          <w:sz w:val="28"/>
          <w:szCs w:val="28"/>
        </w:rPr>
      </w:pPr>
      <w:r w:rsidRPr="0018076B">
        <w:rPr>
          <w:b/>
          <w:sz w:val="28"/>
          <w:szCs w:val="28"/>
        </w:rPr>
        <w:t>Smlouva o poskytování identit pro účely poskytnutí formátově přístupné rozmnoženiny díla oprávněným příjemcům spojený</w:t>
      </w:r>
      <w:r w:rsidR="0018076B">
        <w:rPr>
          <w:b/>
          <w:sz w:val="28"/>
          <w:szCs w:val="28"/>
        </w:rPr>
        <w:t>m</w:t>
      </w:r>
      <w:r w:rsidRPr="0018076B">
        <w:rPr>
          <w:b/>
          <w:sz w:val="28"/>
          <w:szCs w:val="28"/>
        </w:rPr>
        <w:t xml:space="preserve"> se Subjektem-2</w:t>
      </w:r>
    </w:p>
    <w:p w14:paraId="0000001B" w14:textId="77777777" w:rsidR="00092FD1" w:rsidRDefault="006E3E2E">
      <w:pPr>
        <w:jc w:val="center"/>
      </w:pPr>
      <w:r>
        <w:t>podle ustanovení § 1746 odst. 2 zákona č. 89/2012 Sb., občanského zákoníku, ve znění pozdějších předpisů (dále jen “</w:t>
      </w:r>
      <w:r>
        <w:rPr>
          <w:i/>
        </w:rPr>
        <w:t>občanský zákoník</w:t>
      </w:r>
      <w:r>
        <w:t>”)</w:t>
      </w:r>
    </w:p>
    <w:p w14:paraId="0000001C" w14:textId="77777777" w:rsidR="00092FD1" w:rsidRDefault="00092FD1">
      <w:pPr>
        <w:jc w:val="center"/>
      </w:pPr>
    </w:p>
    <w:p w14:paraId="0000001D" w14:textId="77777777" w:rsidR="00092FD1" w:rsidRDefault="00092FD1">
      <w:pPr>
        <w:jc w:val="both"/>
        <w:rPr>
          <w:b/>
          <w:sz w:val="12"/>
          <w:szCs w:val="12"/>
        </w:rPr>
      </w:pPr>
    </w:p>
    <w:p w14:paraId="0000001E" w14:textId="77777777" w:rsidR="00092FD1" w:rsidRDefault="006E3E2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Preambule a vymezení základních pojmů</w:t>
      </w:r>
    </w:p>
    <w:p w14:paraId="0000001F" w14:textId="77777777" w:rsidR="00092FD1" w:rsidRDefault="006E3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14" w:hanging="357"/>
        <w:jc w:val="both"/>
        <w:rPr>
          <w:color w:val="000000"/>
        </w:rPr>
      </w:pPr>
      <w:r>
        <w:rPr>
          <w:b/>
          <w:i/>
          <w:color w:val="000000"/>
        </w:rPr>
        <w:t>Subjekt-1</w:t>
      </w:r>
      <w:r>
        <w:rPr>
          <w:color w:val="000000"/>
        </w:rPr>
        <w:t xml:space="preserve"> vystupuje v rámci této smlouvy v souladu s ustanovením § 39a odst. 3 a 4 zákona č. 121/2000 Sb., o právu autorském, o právech souvisejících s právem autorským a o změně některých zákonů, ve znění pozdějších předpisů (dále jen „</w:t>
      </w:r>
      <w:r>
        <w:rPr>
          <w:b/>
          <w:i/>
          <w:color w:val="000000"/>
        </w:rPr>
        <w:t>autorský zákon</w:t>
      </w:r>
      <w:r>
        <w:rPr>
          <w:color w:val="000000"/>
        </w:rPr>
        <w:t>“ nebo ve zkratce „</w:t>
      </w:r>
      <w:r>
        <w:rPr>
          <w:b/>
          <w:i/>
          <w:color w:val="000000"/>
        </w:rPr>
        <w:t>AZ</w:t>
      </w:r>
      <w:r>
        <w:rPr>
          <w:color w:val="000000"/>
        </w:rPr>
        <w:t xml:space="preserve">“) jako oprávněný poskytovatel formátově přístupné rozmnoženiny. </w:t>
      </w:r>
    </w:p>
    <w:p w14:paraId="00000020" w14:textId="21E80F46" w:rsidR="00092FD1" w:rsidRDefault="006E3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b/>
          <w:i/>
          <w:color w:val="000000"/>
        </w:rPr>
        <w:t>Subjekt-2</w:t>
      </w:r>
      <w:r>
        <w:rPr>
          <w:color w:val="000000"/>
        </w:rPr>
        <w:t xml:space="preserve"> vystupuje v rámci této smlouvy j</w:t>
      </w:r>
      <w:r>
        <w:t>ako poskytovatel identit svých žáků/studentů/</w:t>
      </w:r>
      <w:r w:rsidR="00C133E4">
        <w:t xml:space="preserve">registrovaných </w:t>
      </w:r>
      <w:r>
        <w:t>uživatelů na základě svého členství v České akademické federaci eduID.cz.</w:t>
      </w:r>
    </w:p>
    <w:p w14:paraId="00000021" w14:textId="54DDCC5F" w:rsidR="00092FD1" w:rsidRDefault="006E3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Žák/Člen akademické obce/Registrovaný uživatel </w:t>
      </w:r>
      <w:r>
        <w:rPr>
          <w:b/>
          <w:i/>
          <w:color w:val="000000"/>
        </w:rPr>
        <w:t>Subjektu-2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– fyzická osoba, které byla přidělena personální identita federace identit eduID a která je </w:t>
      </w:r>
      <w:r w:rsidR="00AE2134">
        <w:rPr>
          <w:color w:val="000000"/>
        </w:rPr>
        <w:t xml:space="preserve">jakožto </w:t>
      </w:r>
      <w:r>
        <w:rPr>
          <w:color w:val="000000"/>
        </w:rPr>
        <w:t>žák/člen akademické obce/</w:t>
      </w:r>
      <w:r w:rsidR="00AE2134">
        <w:rPr>
          <w:color w:val="000000"/>
        </w:rPr>
        <w:t xml:space="preserve">registrovaný uživatel </w:t>
      </w:r>
      <w:r>
        <w:rPr>
          <w:color w:val="000000"/>
        </w:rPr>
        <w:t xml:space="preserve">vedena v evidenci uživatelů </w:t>
      </w:r>
      <w:r>
        <w:rPr>
          <w:i/>
          <w:color w:val="000000"/>
        </w:rPr>
        <w:t>Subjektu-2</w:t>
      </w:r>
      <w:r>
        <w:rPr>
          <w:color w:val="000000"/>
        </w:rPr>
        <w:t>,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s výhradou v případě, že </w:t>
      </w:r>
      <w:r>
        <w:rPr>
          <w:i/>
          <w:color w:val="000000"/>
        </w:rPr>
        <w:t>Subjekt-2</w:t>
      </w:r>
      <w:r>
        <w:rPr>
          <w:color w:val="000000"/>
        </w:rPr>
        <w:t xml:space="preserve"> </w:t>
      </w:r>
      <w:r>
        <w:t>j</w:t>
      </w:r>
      <w:r w:rsidR="0065382B">
        <w:t>í</w:t>
      </w:r>
      <w:r>
        <w:rPr>
          <w:color w:val="000000"/>
        </w:rPr>
        <w:t xml:space="preserve"> zrušil nebo pozastavil oprávnění používat služby přístupu k elektronickým informačním zdrojům. </w:t>
      </w:r>
    </w:p>
    <w:p w14:paraId="00000022" w14:textId="02A9F597" w:rsidR="00092FD1" w:rsidRDefault="006E3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b/>
          <w:i/>
          <w:color w:val="000000"/>
        </w:rPr>
        <w:t>Oprávněný příjemce</w:t>
      </w:r>
      <w:r>
        <w:rPr>
          <w:color w:val="000000"/>
        </w:rPr>
        <w:t xml:space="preserve"> je fyzická osoba, která</w:t>
      </w:r>
      <w:r>
        <w:t xml:space="preserve"> je </w:t>
      </w:r>
      <w:r w:rsidR="0091496A">
        <w:t xml:space="preserve">oprávněným </w:t>
      </w:r>
      <w:r>
        <w:t>příjemcem formátově přístupné rozmnoženiny díla podle ustanovení § 39a odst.1 autorského zákona, a současně</w:t>
      </w:r>
      <w:r>
        <w:rPr>
          <w:color w:val="000000"/>
        </w:rPr>
        <w:t xml:space="preserve"> je se </w:t>
      </w:r>
      <w:r>
        <w:rPr>
          <w:i/>
          <w:color w:val="000000"/>
        </w:rPr>
        <w:t>Subjektem-2</w:t>
      </w:r>
      <w:r>
        <w:rPr>
          <w:color w:val="000000"/>
        </w:rPr>
        <w:t xml:space="preserve"> spjata jako žák podle školského zákona č. 561/2004 Sb., v platném znění, nebo člen akademické obce podle zákona o vysokých školách </w:t>
      </w:r>
      <w:r>
        <w:rPr>
          <w:color w:val="000000"/>
        </w:rPr>
        <w:lastRenderedPageBreak/>
        <w:t>č.</w:t>
      </w:r>
      <w:r w:rsidR="0091496A">
        <w:rPr>
          <w:color w:val="000000"/>
        </w:rPr>
        <w:t> </w:t>
      </w:r>
      <w:r>
        <w:rPr>
          <w:color w:val="000000"/>
        </w:rPr>
        <w:t>111/1999 Sb., v platném znění, nebo uživatel registrovaný v evidenci knihovny poskytující veřejné knihovnické a informační služby podle knihovního zákona č.</w:t>
      </w:r>
      <w:r w:rsidR="0091496A">
        <w:rPr>
          <w:color w:val="000000"/>
        </w:rPr>
        <w:t> </w:t>
      </w:r>
      <w:r>
        <w:rPr>
          <w:color w:val="000000"/>
        </w:rPr>
        <w:t>257/2001 Sb., v platném znění</w:t>
      </w:r>
      <w:r w:rsidR="0091496A">
        <w:rPr>
          <w:color w:val="000000"/>
        </w:rPr>
        <w:t xml:space="preserve">, a jíž </w:t>
      </w:r>
      <w:r w:rsidR="0091496A">
        <w:rPr>
          <w:i/>
          <w:color w:val="000000"/>
        </w:rPr>
        <w:t>Subjekt-</w:t>
      </w:r>
      <w:r w:rsidR="00C4692B">
        <w:rPr>
          <w:i/>
          <w:color w:val="000000"/>
        </w:rPr>
        <w:t>2</w:t>
      </w:r>
      <w:r w:rsidR="0091496A">
        <w:rPr>
          <w:color w:val="000000"/>
        </w:rPr>
        <w:t xml:space="preserve"> v součinnosti se </w:t>
      </w:r>
      <w:r w:rsidR="0091496A">
        <w:rPr>
          <w:i/>
          <w:color w:val="000000"/>
        </w:rPr>
        <w:t>Subjektem-</w:t>
      </w:r>
      <w:r w:rsidR="00C4692B">
        <w:rPr>
          <w:i/>
          <w:color w:val="000000"/>
        </w:rPr>
        <w:t>1</w:t>
      </w:r>
      <w:r w:rsidR="0091496A">
        <w:rPr>
          <w:color w:val="000000"/>
        </w:rPr>
        <w:t xml:space="preserve"> (</w:t>
      </w:r>
      <w:r w:rsidR="00C4692B">
        <w:rPr>
          <w:color w:val="000000"/>
        </w:rPr>
        <w:t>článek II odst. 4) vytvoří možnost přístupu k formátově přístupné rozmnoženině díla</w:t>
      </w:r>
      <w:r w:rsidR="00830339">
        <w:rPr>
          <w:color w:val="000000"/>
        </w:rPr>
        <w:t xml:space="preserve"> podle této smlouvy</w:t>
      </w:r>
      <w:r>
        <w:rPr>
          <w:color w:val="000000"/>
        </w:rPr>
        <w:t>.</w:t>
      </w:r>
    </w:p>
    <w:p w14:paraId="00000023" w14:textId="5BF6496D" w:rsidR="00092FD1" w:rsidRDefault="006E3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b/>
          <w:color w:val="000000"/>
        </w:rPr>
        <w:t xml:space="preserve">Vyhrazený digitální fond </w:t>
      </w:r>
      <w:r>
        <w:rPr>
          <w:b/>
          <w:i/>
          <w:color w:val="000000"/>
        </w:rPr>
        <w:t>Subjektu-1</w:t>
      </w:r>
      <w:r>
        <w:rPr>
          <w:color w:val="000000"/>
        </w:rPr>
        <w:t xml:space="preserve"> – je databáze – sbírka digitálních </w:t>
      </w:r>
      <w:r>
        <w:t>reprodukcí</w:t>
      </w:r>
      <w:r>
        <w:rPr>
          <w:color w:val="000000"/>
        </w:rPr>
        <w:t xml:space="preserve"> dokumentů </w:t>
      </w:r>
      <w:r>
        <w:rPr>
          <w:i/>
          <w:color w:val="000000"/>
        </w:rPr>
        <w:t>Subjektu-1</w:t>
      </w:r>
      <w:r>
        <w:rPr>
          <w:color w:val="000000"/>
        </w:rPr>
        <w:t>, podstatnou součást jejichž obsahu (komunikátu) tvoří písemný text nebo notový záznam hudby, a to včetně souvisejících ilustrací (dále také jen "</w:t>
      </w:r>
      <w:r>
        <w:rPr>
          <w:b/>
          <w:i/>
          <w:color w:val="000000"/>
        </w:rPr>
        <w:t>Vyhrazený fond</w:t>
      </w:r>
      <w:r>
        <w:rPr>
          <w:color w:val="000000"/>
        </w:rPr>
        <w:t xml:space="preserve">"). </w:t>
      </w:r>
      <w:r>
        <w:rPr>
          <w:i/>
          <w:color w:val="000000"/>
        </w:rPr>
        <w:t xml:space="preserve">Vyhrazený fond </w:t>
      </w:r>
      <w:r>
        <w:rPr>
          <w:color w:val="000000"/>
        </w:rPr>
        <w:t>po technické stránce tvoří logick</w:t>
      </w:r>
      <w:r>
        <w:t>á</w:t>
      </w:r>
      <w:r>
        <w:rPr>
          <w:color w:val="000000"/>
        </w:rPr>
        <w:t xml:space="preserve"> báze (soubor digitálních objektů vyčleněný prostřednictvím metadat) databáze podle předchozí věty, jež obsahuje</w:t>
      </w:r>
      <w:r>
        <w:t xml:space="preserve"> – </w:t>
      </w:r>
      <w:r>
        <w:rPr>
          <w:color w:val="000000"/>
        </w:rPr>
        <w:t>mimo jiné – digitalizované dokumenty obsahující autorská díla, která jsou předmětem ochrany autorského zákona.</w:t>
      </w:r>
    </w:p>
    <w:p w14:paraId="00000024" w14:textId="77777777" w:rsidR="00092FD1" w:rsidRDefault="006E3E2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</w:pPr>
      <w:r>
        <w:t xml:space="preserve">     </w:t>
      </w:r>
    </w:p>
    <w:p w14:paraId="00000025" w14:textId="77777777" w:rsidR="00092FD1" w:rsidRDefault="006E3E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Článek I</w:t>
      </w:r>
    </w:p>
    <w:p w14:paraId="00000026" w14:textId="77777777" w:rsidR="00092FD1" w:rsidRDefault="006E3E2E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</w:rPr>
      </w:pPr>
      <w:r>
        <w:rPr>
          <w:b/>
          <w:color w:val="000000"/>
        </w:rPr>
        <w:t>Předmět smlouvy</w:t>
      </w:r>
    </w:p>
    <w:p w14:paraId="00000027" w14:textId="4D09DF82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Předmětem této smlouvy je závazek </w:t>
      </w:r>
      <w:r>
        <w:rPr>
          <w:i/>
          <w:color w:val="000000"/>
        </w:rPr>
        <w:t>Subjektu-2</w:t>
      </w:r>
      <w:r>
        <w:rPr>
          <w:color w:val="000000"/>
        </w:rPr>
        <w:t xml:space="preserve"> poskytovat </w:t>
      </w:r>
      <w:r w:rsidR="00823CC5" w:rsidRPr="00823CC5">
        <w:rPr>
          <w:i/>
          <w:iCs/>
          <w:color w:val="000000"/>
        </w:rPr>
        <w:t>Subjektu-1</w:t>
      </w:r>
      <w:r w:rsidR="00823CC5">
        <w:rPr>
          <w:color w:val="000000"/>
        </w:rPr>
        <w:t xml:space="preserve"> </w:t>
      </w:r>
      <w:r>
        <w:rPr>
          <w:color w:val="000000"/>
        </w:rPr>
        <w:t xml:space="preserve">identity Žáků/Členů akademické obce/Registrovaných </w:t>
      </w:r>
      <w:r w:rsidRPr="00576C83">
        <w:rPr>
          <w:iCs/>
          <w:color w:val="000000"/>
        </w:rPr>
        <w:t>uživatelů</w:t>
      </w:r>
      <w:r>
        <w:rPr>
          <w:i/>
          <w:color w:val="000000"/>
        </w:rPr>
        <w:t xml:space="preserve"> Subjektu-2</w:t>
      </w:r>
      <w:r>
        <w:rPr>
          <w:color w:val="000000"/>
        </w:rPr>
        <w:t xml:space="preserve"> v postavení </w:t>
      </w:r>
      <w:r>
        <w:rPr>
          <w:i/>
          <w:color w:val="000000"/>
        </w:rPr>
        <w:t>Oprávněného příjemce</w:t>
      </w:r>
      <w:r>
        <w:rPr>
          <w:color w:val="000000"/>
        </w:rPr>
        <w:t xml:space="preserve"> formátově přístupné rozmnoženiny díla obsaženého ve </w:t>
      </w:r>
      <w:r>
        <w:rPr>
          <w:i/>
          <w:color w:val="000000"/>
        </w:rPr>
        <w:t>Vyhrazeném fondu Subjektu-1</w:t>
      </w:r>
      <w:r>
        <w:rPr>
          <w:color w:val="000000"/>
        </w:rPr>
        <w:t xml:space="preserve"> a oproti tomu závazek </w:t>
      </w:r>
      <w:r>
        <w:rPr>
          <w:i/>
          <w:color w:val="000000"/>
        </w:rPr>
        <w:t>Subjektu-1</w:t>
      </w:r>
      <w:r>
        <w:rPr>
          <w:color w:val="000000"/>
        </w:rPr>
        <w:t xml:space="preserve"> poskytovat </w:t>
      </w:r>
      <w:r>
        <w:rPr>
          <w:i/>
          <w:color w:val="000000"/>
        </w:rPr>
        <w:t>Oprávněným příjemcům</w:t>
      </w:r>
      <w:r>
        <w:rPr>
          <w:color w:val="000000"/>
        </w:rPr>
        <w:t xml:space="preserve"> formátově přístupné rozmnoženiny z </w:t>
      </w:r>
      <w:r>
        <w:rPr>
          <w:i/>
          <w:color w:val="000000"/>
        </w:rPr>
        <w:t>Vyhrazeného fondu</w:t>
      </w:r>
      <w:r>
        <w:rPr>
          <w:color w:val="000000"/>
        </w:rPr>
        <w:t>.</w:t>
      </w:r>
    </w:p>
    <w:p w14:paraId="00000028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29" w14:textId="77777777" w:rsidR="00092FD1" w:rsidRDefault="006E3E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Článek II.</w:t>
      </w:r>
    </w:p>
    <w:p w14:paraId="0000002A" w14:textId="77777777" w:rsidR="00092FD1" w:rsidRDefault="006E3E2E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</w:rPr>
      </w:pPr>
      <w:r>
        <w:rPr>
          <w:b/>
          <w:color w:val="000000"/>
        </w:rPr>
        <w:t>Závazky a povinnosti</w:t>
      </w:r>
    </w:p>
    <w:p w14:paraId="0000002B" w14:textId="6DC4CE26" w:rsidR="00092FD1" w:rsidRDefault="006E3E2E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5" w:hanging="357"/>
        <w:jc w:val="both"/>
        <w:rPr>
          <w:color w:val="000000"/>
        </w:rPr>
      </w:pPr>
      <w:r>
        <w:rPr>
          <w:i/>
          <w:color w:val="000000"/>
        </w:rPr>
        <w:t>Subjekt-2</w:t>
      </w:r>
      <w:r>
        <w:rPr>
          <w:color w:val="000000"/>
        </w:rPr>
        <w:t xml:space="preserve"> je povinen ověřit před zprostředkováním přístupu ke službě poskytnutí formátově přístupné rozmnoženiny na základě odborného podkladu, jakým je zejména funkční diagnostika (držení průkazu ZTP/P nebo ZTP nebo TP může být použito jen jako informativní prvek), že její žák/člen akademické obce/registrovaný uživatel, kterému zprostředkovává poskytnutí formátově přístupné rozmnoženiny díla (jak ji vymezuje ustanovení § 39a odst. 2 </w:t>
      </w:r>
      <w:r>
        <w:rPr>
          <w:i/>
          <w:color w:val="000000"/>
        </w:rPr>
        <w:t>AZ</w:t>
      </w:r>
      <w:r>
        <w:rPr>
          <w:color w:val="000000"/>
        </w:rPr>
        <w:t xml:space="preserve">) </w:t>
      </w:r>
      <w:r>
        <w:rPr>
          <w:i/>
          <w:color w:val="000000"/>
        </w:rPr>
        <w:t>Subjektem-1</w:t>
      </w:r>
      <w:r>
        <w:rPr>
          <w:color w:val="000000"/>
        </w:rPr>
        <w:t xml:space="preserve"> </w:t>
      </w:r>
      <w:r w:rsidR="00576C83">
        <w:rPr>
          <w:color w:val="000000"/>
        </w:rPr>
        <w:t>formou</w:t>
      </w:r>
      <w:r>
        <w:rPr>
          <w:color w:val="000000"/>
        </w:rPr>
        <w:t xml:space="preserve"> vzdáleného přístupu k </w:t>
      </w:r>
      <w:r>
        <w:rPr>
          <w:i/>
          <w:color w:val="000000"/>
        </w:rPr>
        <w:t>Vyhrazenému fondu</w:t>
      </w:r>
      <w:r>
        <w:rPr>
          <w:color w:val="000000"/>
        </w:rPr>
        <w:t xml:space="preserve">, splňuje podmínky ustanovení § 39a odst. 1 písm. a) nebo b) nebo c) </w:t>
      </w:r>
      <w:r>
        <w:rPr>
          <w:i/>
          <w:color w:val="000000"/>
        </w:rPr>
        <w:t>AZ</w:t>
      </w:r>
      <w:r>
        <w:rPr>
          <w:color w:val="000000"/>
        </w:rPr>
        <w:t xml:space="preserve">. </w:t>
      </w:r>
    </w:p>
    <w:p w14:paraId="0000002C" w14:textId="029DF7F4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5" w:hanging="357"/>
        <w:jc w:val="both"/>
        <w:rPr>
          <w:color w:val="000000"/>
        </w:rPr>
      </w:pPr>
      <w:r>
        <w:rPr>
          <w:i/>
          <w:color w:val="000000"/>
        </w:rPr>
        <w:t>Subjekt-2</w:t>
      </w:r>
      <w:r>
        <w:rPr>
          <w:color w:val="000000"/>
        </w:rPr>
        <w:t xml:space="preserve"> se dále zavazuje pro účely této smlouvy přijmout úpravu svého knihovního řádu</w:t>
      </w:r>
      <w:r w:rsidR="00576C83">
        <w:rPr>
          <w:color w:val="000000"/>
        </w:rPr>
        <w:t xml:space="preserve"> tak</w:t>
      </w:r>
      <w:r>
        <w:rPr>
          <w:color w:val="000000"/>
        </w:rPr>
        <w:t>, aby obsahoval ustanovení, jejichž obsahem bude:</w:t>
      </w:r>
    </w:p>
    <w:p w14:paraId="0000002D" w14:textId="77777777" w:rsidR="00092FD1" w:rsidRDefault="006E3E2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</w:rPr>
        <w:t xml:space="preserve">povinnost </w:t>
      </w:r>
      <w:r>
        <w:rPr>
          <w:i/>
          <w:color w:val="000000"/>
        </w:rPr>
        <w:t>Oprávněného příjemce</w:t>
      </w:r>
      <w:r>
        <w:rPr>
          <w:color w:val="000000"/>
        </w:rPr>
        <w:t xml:space="preserve"> elektronickou rozmnoženinu dokumentu z </w:t>
      </w:r>
      <w:r w:rsidRPr="0024577C">
        <w:rPr>
          <w:i/>
          <w:iCs/>
          <w:color w:val="000000"/>
        </w:rPr>
        <w:t>Vyhrazeného fondu</w:t>
      </w:r>
      <w:r>
        <w:rPr>
          <w:color w:val="000000"/>
        </w:rPr>
        <w:t xml:space="preserve"> užít výlučně pro svou soukromou osobní potřebu, zejména pro účely svého studia, a učinit veškerá opatření, aby zneužití takto poskytnuté rozmnoženiny, jakož i další na jejím základě dále zpracované rozmnoženiny zabránil; </w:t>
      </w:r>
    </w:p>
    <w:p w14:paraId="0000002E" w14:textId="77777777" w:rsidR="00092FD1" w:rsidRDefault="006E3E2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</w:rPr>
        <w:t xml:space="preserve">povinnost </w:t>
      </w:r>
      <w:r>
        <w:rPr>
          <w:i/>
          <w:color w:val="000000"/>
        </w:rPr>
        <w:t>Oprávněného příjemce</w:t>
      </w:r>
      <w:r>
        <w:rPr>
          <w:color w:val="000000"/>
        </w:rPr>
        <w:t xml:space="preserve"> učinit veškerá opatření, aby neumožnil třetí osobě přístup k </w:t>
      </w:r>
      <w:r w:rsidRPr="0024577C">
        <w:rPr>
          <w:i/>
          <w:iCs/>
          <w:color w:val="000000"/>
        </w:rPr>
        <w:t>Vyhrazenému fondu</w:t>
      </w:r>
      <w:r>
        <w:rPr>
          <w:color w:val="000000"/>
        </w:rPr>
        <w:t xml:space="preserve"> v souvislosti s vlastním oprávněním k přístupu, a to ani pokud se jedná o jiného </w:t>
      </w:r>
      <w:r>
        <w:rPr>
          <w:i/>
          <w:color w:val="000000"/>
        </w:rPr>
        <w:t>Oprávněného příjemce</w:t>
      </w:r>
      <w:r>
        <w:rPr>
          <w:color w:val="000000"/>
        </w:rPr>
        <w:t xml:space="preserve"> podle ustanovení § 39a odst. 1 AZ; </w:t>
      </w:r>
    </w:p>
    <w:p w14:paraId="0000002F" w14:textId="77777777" w:rsidR="00092FD1" w:rsidRDefault="000B79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sdt>
        <w:sdtPr>
          <w:tag w:val="goog_rdk_0"/>
          <w:id w:val="925297654"/>
        </w:sdtPr>
        <w:sdtEndPr/>
        <w:sdtContent/>
      </w:sdt>
      <w:sdt>
        <w:sdtPr>
          <w:tag w:val="goog_rdk_1"/>
          <w:id w:val="-1653126313"/>
        </w:sdtPr>
        <w:sdtEndPr/>
        <w:sdtContent/>
      </w:sdt>
      <w:r w:rsidR="006E3E2E">
        <w:rPr>
          <w:color w:val="000000"/>
        </w:rPr>
        <w:t xml:space="preserve">možnost vyloučení </w:t>
      </w:r>
      <w:r w:rsidR="006E3E2E">
        <w:rPr>
          <w:i/>
          <w:color w:val="000000"/>
        </w:rPr>
        <w:t>Oprávněného příjemce</w:t>
      </w:r>
      <w:r w:rsidR="006E3E2E">
        <w:rPr>
          <w:color w:val="000000"/>
        </w:rPr>
        <w:t xml:space="preserve"> z užívání knihovnických a informačních služeb </w:t>
      </w:r>
      <w:r w:rsidR="006E3E2E">
        <w:rPr>
          <w:i/>
          <w:color w:val="000000"/>
        </w:rPr>
        <w:t>Subjektu-2</w:t>
      </w:r>
      <w:r w:rsidR="006E3E2E">
        <w:rPr>
          <w:color w:val="000000"/>
        </w:rPr>
        <w:t xml:space="preserve"> podle rozsahu prokázaného zneužití přístupu k </w:t>
      </w:r>
      <w:r w:rsidR="006E3E2E">
        <w:rPr>
          <w:i/>
          <w:color w:val="000000"/>
        </w:rPr>
        <w:t>Vyhrazenému fondu</w:t>
      </w:r>
      <w:r w:rsidR="006E3E2E">
        <w:rPr>
          <w:color w:val="000000"/>
        </w:rPr>
        <w:t>, jakož i neoprávněného šíření poskytnutých formátově přístupných rozmnoženin, přičemž povinnou součástí sankce za porušení podmínek služby bude zrušení přístupu</w:t>
      </w:r>
      <w:r w:rsidR="006E3E2E">
        <w:rPr>
          <w:i/>
          <w:color w:val="000000"/>
        </w:rPr>
        <w:t xml:space="preserve"> Oprávněného příjemce</w:t>
      </w:r>
      <w:r w:rsidR="006E3E2E">
        <w:rPr>
          <w:color w:val="000000"/>
        </w:rPr>
        <w:t xml:space="preserve"> k </w:t>
      </w:r>
      <w:r w:rsidR="006E3E2E">
        <w:rPr>
          <w:i/>
          <w:color w:val="000000"/>
        </w:rPr>
        <w:t>Vyhrazenému fondu</w:t>
      </w:r>
      <w:r w:rsidR="006E3E2E">
        <w:rPr>
          <w:color w:val="000000"/>
        </w:rPr>
        <w:t>, a to obdobně podle odstavce 5;</w:t>
      </w:r>
    </w:p>
    <w:p w14:paraId="00000030" w14:textId="77777777" w:rsidR="00092FD1" w:rsidRDefault="006E3E2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</w:rPr>
        <w:t xml:space="preserve">zajištění informovanosti </w:t>
      </w:r>
      <w:r>
        <w:rPr>
          <w:i/>
          <w:color w:val="000000"/>
        </w:rPr>
        <w:t>Oprávněných příjemců</w:t>
      </w:r>
      <w:r>
        <w:rPr>
          <w:color w:val="000000"/>
        </w:rPr>
        <w:t xml:space="preserve"> o způsobu, jak bude nakládáno s jejich osobními údaji v souvislosti s využíváním služby přístupu k </w:t>
      </w:r>
      <w:r>
        <w:rPr>
          <w:i/>
          <w:color w:val="000000"/>
        </w:rPr>
        <w:t>Vyhrazenému fondu</w:t>
      </w:r>
      <w:r>
        <w:rPr>
          <w:color w:val="000000"/>
        </w:rPr>
        <w:t xml:space="preserve"> formou vzdáleného přístupu.</w:t>
      </w:r>
    </w:p>
    <w:p w14:paraId="358BFA92" w14:textId="5E11EEA4" w:rsidR="00D17A5E" w:rsidRDefault="000B79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color w:val="000000"/>
        </w:rPr>
      </w:pPr>
      <w:sdt>
        <w:sdtPr>
          <w:tag w:val="goog_rdk_2"/>
          <w:id w:val="285093216"/>
        </w:sdtPr>
        <w:sdtEndPr/>
        <w:sdtContent/>
      </w:sdt>
      <w:r w:rsidR="006E3E2E">
        <w:rPr>
          <w:i/>
          <w:color w:val="000000"/>
        </w:rPr>
        <w:t>Subjekt-2</w:t>
      </w:r>
      <w:r w:rsidR="006E3E2E">
        <w:rPr>
          <w:color w:val="000000"/>
        </w:rPr>
        <w:t xml:space="preserve"> seznámí žáka/člena akademické obce/registrovaného uživatele se všeobecnými podmínkami služby poskytování přístupu </w:t>
      </w:r>
      <w:r w:rsidR="006E3E2E">
        <w:rPr>
          <w:i/>
          <w:color w:val="000000"/>
        </w:rPr>
        <w:t>Oprávněného příjemce</w:t>
      </w:r>
      <w:r w:rsidR="006E3E2E">
        <w:rPr>
          <w:color w:val="000000"/>
        </w:rPr>
        <w:t xml:space="preserve"> k </w:t>
      </w:r>
      <w:r w:rsidR="006E3E2E">
        <w:rPr>
          <w:i/>
          <w:color w:val="000000"/>
        </w:rPr>
        <w:t>Vyhrazenému fondu</w:t>
      </w:r>
      <w:r w:rsidR="006E3E2E">
        <w:rPr>
          <w:color w:val="000000"/>
        </w:rPr>
        <w:t xml:space="preserve"> </w:t>
      </w:r>
      <w:r w:rsidR="006E3E2E">
        <w:rPr>
          <w:i/>
          <w:color w:val="000000"/>
        </w:rPr>
        <w:t>Subjektu-1</w:t>
      </w:r>
      <w:r w:rsidR="006E3E2E">
        <w:rPr>
          <w:color w:val="000000"/>
        </w:rPr>
        <w:t xml:space="preserve">, jež mu </w:t>
      </w:r>
      <w:r w:rsidR="006E3E2E">
        <w:rPr>
          <w:i/>
          <w:color w:val="000000"/>
        </w:rPr>
        <w:t>Subjekt-1</w:t>
      </w:r>
      <w:r w:rsidR="006E3E2E">
        <w:rPr>
          <w:color w:val="000000"/>
        </w:rPr>
        <w:t xml:space="preserve"> pro tento účel poskytne. </w:t>
      </w:r>
      <w:r w:rsidR="006E3E2E">
        <w:rPr>
          <w:i/>
          <w:color w:val="000000"/>
        </w:rPr>
        <w:t>Subjekt-2</w:t>
      </w:r>
      <w:r w:rsidR="006E3E2E">
        <w:rPr>
          <w:color w:val="000000"/>
        </w:rPr>
        <w:t xml:space="preserve"> </w:t>
      </w:r>
      <w:r w:rsidR="00DB7780">
        <w:rPr>
          <w:color w:val="000000"/>
        </w:rPr>
        <w:t xml:space="preserve">výslovně upozorní </w:t>
      </w:r>
      <w:r w:rsidR="006E3E2E">
        <w:rPr>
          <w:color w:val="000000"/>
        </w:rPr>
        <w:t>žáka/člena akademické obce/registrovaného uživatele na smluvní pokutu</w:t>
      </w:r>
      <w:r w:rsidR="00D17A5E">
        <w:rPr>
          <w:color w:val="000000"/>
        </w:rPr>
        <w:t>, která se ujednává mezi</w:t>
      </w:r>
      <w:r w:rsidR="00DB7780">
        <w:rPr>
          <w:color w:val="000000"/>
        </w:rPr>
        <w:t xml:space="preserve"> </w:t>
      </w:r>
      <w:r w:rsidR="0091767B">
        <w:rPr>
          <w:i/>
          <w:iCs/>
          <w:color w:val="000000"/>
        </w:rPr>
        <w:t>Su</w:t>
      </w:r>
      <w:r w:rsidR="00D17A5E" w:rsidRPr="00D17A5E">
        <w:rPr>
          <w:i/>
          <w:iCs/>
          <w:color w:val="000000"/>
        </w:rPr>
        <w:t>bjektem-2</w:t>
      </w:r>
      <w:r w:rsidR="0091767B">
        <w:rPr>
          <w:color w:val="000000"/>
        </w:rPr>
        <w:t xml:space="preserve"> a </w:t>
      </w:r>
      <w:r w:rsidR="0091767B" w:rsidRPr="0091767B">
        <w:rPr>
          <w:i/>
          <w:iCs/>
          <w:color w:val="000000"/>
        </w:rPr>
        <w:t>Oprávněným příjemcem</w:t>
      </w:r>
      <w:r w:rsidR="00D17A5E">
        <w:rPr>
          <w:color w:val="000000"/>
        </w:rPr>
        <w:t>:</w:t>
      </w:r>
    </w:p>
    <w:p w14:paraId="32E6755B" w14:textId="243DF8D9" w:rsidR="00D17A5E" w:rsidRPr="0097139F" w:rsidRDefault="00D17A5E" w:rsidP="0097139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color w:val="000000"/>
        </w:rPr>
      </w:pPr>
      <w:r w:rsidRPr="00D17A5E">
        <w:rPr>
          <w:color w:val="000000"/>
        </w:rPr>
        <w:t>-</w:t>
      </w:r>
      <w:r w:rsidR="006E3E2E">
        <w:rPr>
          <w:color w:val="000000"/>
        </w:rPr>
        <w:t xml:space="preserve"> </w:t>
      </w:r>
      <w:r w:rsidRPr="0097139F">
        <w:rPr>
          <w:color w:val="000000"/>
        </w:rPr>
        <w:t>ve výši</w:t>
      </w:r>
      <w:r w:rsidR="0097139F">
        <w:rPr>
          <w:color w:val="000000"/>
        </w:rPr>
        <w:t xml:space="preserve"> </w:t>
      </w:r>
      <w:r w:rsidRPr="0097139F">
        <w:rPr>
          <w:color w:val="000000"/>
        </w:rPr>
        <w:t xml:space="preserve">1.000,- Kč v případě, že bude zjištěn a prokázán autorskoprávní delikt </w:t>
      </w:r>
      <w:r w:rsidR="00DB7780" w:rsidRPr="00DB7780">
        <w:rPr>
          <w:i/>
          <w:iCs/>
          <w:color w:val="000000"/>
        </w:rPr>
        <w:t>Oprávněného příjemce</w:t>
      </w:r>
      <w:r w:rsidR="00DB7780">
        <w:rPr>
          <w:color w:val="000000"/>
        </w:rPr>
        <w:t xml:space="preserve"> </w:t>
      </w:r>
      <w:r w:rsidRPr="0097139F">
        <w:rPr>
          <w:color w:val="000000"/>
        </w:rPr>
        <w:t xml:space="preserve">ve vztahu k nejvýše devíti autorskoprávně chráněným a formátově přístupným rozmnoženinám z </w:t>
      </w:r>
      <w:r w:rsidR="007A4108" w:rsidRPr="007A4108">
        <w:rPr>
          <w:i/>
          <w:iCs/>
          <w:color w:val="000000"/>
        </w:rPr>
        <w:t>V</w:t>
      </w:r>
      <w:r w:rsidRPr="007A4108">
        <w:rPr>
          <w:i/>
          <w:iCs/>
          <w:color w:val="000000"/>
        </w:rPr>
        <w:t>yhrazeného fondu</w:t>
      </w:r>
      <w:r w:rsidRPr="0097139F">
        <w:rPr>
          <w:color w:val="000000"/>
        </w:rPr>
        <w:t>,</w:t>
      </w:r>
    </w:p>
    <w:p w14:paraId="4E30E1E0" w14:textId="7C002FA5" w:rsidR="00D17A5E" w:rsidRPr="0097139F" w:rsidRDefault="0097139F" w:rsidP="0097139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- ve výši </w:t>
      </w:r>
      <w:r w:rsidR="00D17A5E" w:rsidRPr="0097139F">
        <w:rPr>
          <w:color w:val="000000"/>
        </w:rPr>
        <w:t>5.000</w:t>
      </w:r>
      <w:r w:rsidR="007A4108">
        <w:rPr>
          <w:color w:val="000000"/>
        </w:rPr>
        <w:t>,-</w:t>
      </w:r>
      <w:r w:rsidR="00D17A5E" w:rsidRPr="0097139F">
        <w:rPr>
          <w:color w:val="000000"/>
        </w:rPr>
        <w:t xml:space="preserve"> Kč v případě, že bude zjištěn a prokázán autorskoprávní delikt</w:t>
      </w:r>
      <w:r w:rsidR="00DB7780">
        <w:rPr>
          <w:color w:val="000000"/>
        </w:rPr>
        <w:t xml:space="preserve"> </w:t>
      </w:r>
      <w:r w:rsidR="00DB7780" w:rsidRPr="00DB7780">
        <w:rPr>
          <w:i/>
          <w:iCs/>
          <w:color w:val="000000"/>
        </w:rPr>
        <w:t>Oprávněného příjemce</w:t>
      </w:r>
      <w:r w:rsidR="00D17A5E" w:rsidRPr="0097139F">
        <w:rPr>
          <w:color w:val="000000"/>
        </w:rPr>
        <w:t xml:space="preserve"> ve vztahu k nejméně deseti a maximálně jednomu stu autorskoprávně chráněných a formátově přístupných rozmnoženin z </w:t>
      </w:r>
      <w:r w:rsidR="007A4108" w:rsidRPr="007A4108">
        <w:rPr>
          <w:i/>
          <w:iCs/>
          <w:color w:val="000000"/>
        </w:rPr>
        <w:t>V</w:t>
      </w:r>
      <w:r w:rsidR="00D17A5E" w:rsidRPr="007A4108">
        <w:rPr>
          <w:i/>
          <w:iCs/>
          <w:color w:val="000000"/>
        </w:rPr>
        <w:t>yhrazeného fondu</w:t>
      </w:r>
      <w:r w:rsidR="00D17A5E" w:rsidRPr="0097139F">
        <w:rPr>
          <w:color w:val="000000"/>
        </w:rPr>
        <w:t>,</w:t>
      </w:r>
    </w:p>
    <w:p w14:paraId="44562298" w14:textId="7A306599" w:rsidR="00D17A5E" w:rsidRPr="0097139F" w:rsidRDefault="007A4108" w:rsidP="0097139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- ve výši </w:t>
      </w:r>
      <w:r w:rsidR="00D17A5E" w:rsidRPr="0097139F">
        <w:rPr>
          <w:color w:val="000000"/>
        </w:rPr>
        <w:t>10.000</w:t>
      </w:r>
      <w:r>
        <w:rPr>
          <w:color w:val="000000"/>
        </w:rPr>
        <w:t>,-</w:t>
      </w:r>
      <w:r w:rsidR="00D17A5E" w:rsidRPr="0097139F">
        <w:rPr>
          <w:color w:val="000000"/>
        </w:rPr>
        <w:t xml:space="preserve"> Kč v případě, že bude zjištěn a prokázán autorskoprávní delikt </w:t>
      </w:r>
      <w:r w:rsidR="00DB7780" w:rsidRPr="00DB7780">
        <w:rPr>
          <w:i/>
          <w:iCs/>
          <w:color w:val="000000"/>
        </w:rPr>
        <w:t>Oprávněného příjemce</w:t>
      </w:r>
      <w:r w:rsidR="00DB7780">
        <w:rPr>
          <w:color w:val="000000"/>
        </w:rPr>
        <w:t xml:space="preserve"> </w:t>
      </w:r>
      <w:r w:rsidR="00D17A5E" w:rsidRPr="0097139F">
        <w:rPr>
          <w:color w:val="000000"/>
        </w:rPr>
        <w:t xml:space="preserve">ve vztahu k více než jednomu stu autorskoprávně chráněných formátově přístupných rozmnoženin z </w:t>
      </w:r>
      <w:r w:rsidRPr="007A4108">
        <w:rPr>
          <w:i/>
          <w:iCs/>
          <w:color w:val="000000"/>
        </w:rPr>
        <w:t>V</w:t>
      </w:r>
      <w:r w:rsidR="00D17A5E" w:rsidRPr="007A4108">
        <w:rPr>
          <w:i/>
          <w:iCs/>
          <w:color w:val="000000"/>
        </w:rPr>
        <w:t>yhrazeného fondu</w:t>
      </w:r>
      <w:r w:rsidR="00D17A5E" w:rsidRPr="0097139F">
        <w:rPr>
          <w:color w:val="000000"/>
        </w:rPr>
        <w:t xml:space="preserve">, bude se jednat o formátově přístupné rozmnoženiny s obvyklou cenou na českém trhu v součtu překračující celkem 25.000,- Kč (bez DPH) a současně bude zjištěna doba trvání autorskoprávního deliktu po dobu překračující </w:t>
      </w:r>
      <w:r w:rsidR="00DB7780">
        <w:rPr>
          <w:color w:val="000000"/>
        </w:rPr>
        <w:t>12</w:t>
      </w:r>
      <w:r w:rsidR="00D17A5E" w:rsidRPr="0097139F">
        <w:rPr>
          <w:color w:val="000000"/>
        </w:rPr>
        <w:t xml:space="preserve"> hodin.</w:t>
      </w:r>
    </w:p>
    <w:p w14:paraId="00000031" w14:textId="2D9D3621" w:rsidR="00092FD1" w:rsidRDefault="00D17A5E" w:rsidP="00D17A5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Shora </w:t>
      </w:r>
      <w:r w:rsidR="007A4108">
        <w:rPr>
          <w:color w:val="000000"/>
        </w:rPr>
        <w:t xml:space="preserve">v tomto odstavci </w:t>
      </w:r>
      <w:r>
        <w:rPr>
          <w:color w:val="000000"/>
        </w:rPr>
        <w:t>uvedená smluvní pokuta</w:t>
      </w:r>
      <w:r w:rsidR="007A4108">
        <w:rPr>
          <w:color w:val="000000"/>
        </w:rPr>
        <w:t xml:space="preserve"> ujednaná</w:t>
      </w:r>
      <w:r>
        <w:rPr>
          <w:color w:val="000000"/>
        </w:rPr>
        <w:t xml:space="preserve"> v odstupňované výši dle míry závažnosti </w:t>
      </w:r>
      <w:r w:rsidR="0097139F">
        <w:rPr>
          <w:color w:val="000000"/>
        </w:rPr>
        <w:t xml:space="preserve">jednání </w:t>
      </w:r>
      <w:r w:rsidR="0091767B" w:rsidRPr="0091767B">
        <w:rPr>
          <w:i/>
          <w:iCs/>
          <w:color w:val="000000"/>
        </w:rPr>
        <w:t>Oprávněného příjemce</w:t>
      </w:r>
      <w:r w:rsidR="0091767B" w:rsidRPr="00130223">
        <w:rPr>
          <w:color w:val="000000"/>
        </w:rPr>
        <w:t xml:space="preserve"> v rozporu s ujednáním v</w:t>
      </w:r>
      <w:r w:rsidR="0018076B">
        <w:rPr>
          <w:color w:val="000000"/>
        </w:rPr>
        <w:t xml:space="preserve"> článku II., </w:t>
      </w:r>
      <w:r w:rsidR="0091767B" w:rsidRPr="00130223">
        <w:rPr>
          <w:color w:val="000000"/>
        </w:rPr>
        <w:t>odst.2, písm.a) a b)</w:t>
      </w:r>
      <w:r w:rsidR="0097139F" w:rsidRPr="00130223">
        <w:rPr>
          <w:color w:val="000000"/>
        </w:rPr>
        <w:t>,</w:t>
      </w:r>
      <w:r w:rsidR="0091767B" w:rsidRPr="00130223">
        <w:rPr>
          <w:color w:val="000000"/>
        </w:rPr>
        <w:t xml:space="preserve"> </w:t>
      </w:r>
      <w:r w:rsidR="0097139F" w:rsidRPr="00130223">
        <w:rPr>
          <w:color w:val="000000"/>
        </w:rPr>
        <w:t xml:space="preserve"> </w:t>
      </w:r>
      <w:r w:rsidR="0097139F">
        <w:rPr>
          <w:color w:val="000000"/>
        </w:rPr>
        <w:t xml:space="preserve">se </w:t>
      </w:r>
      <w:r w:rsidR="007A4108">
        <w:rPr>
          <w:color w:val="000000"/>
        </w:rPr>
        <w:t>s</w:t>
      </w:r>
      <w:r w:rsidR="0097139F">
        <w:rPr>
          <w:color w:val="000000"/>
        </w:rPr>
        <w:t>jednává se splatností na základě doručení odůvodněné písemné výzvy</w:t>
      </w:r>
      <w:r w:rsidR="0097139F" w:rsidRPr="00EE3A5D">
        <w:rPr>
          <w:i/>
          <w:iCs/>
          <w:color w:val="000000"/>
        </w:rPr>
        <w:t xml:space="preserve"> </w:t>
      </w:r>
      <w:r w:rsidR="00EE3A5D" w:rsidRPr="00EE3A5D">
        <w:rPr>
          <w:i/>
          <w:iCs/>
          <w:color w:val="000000"/>
        </w:rPr>
        <w:t>Oprávněnému příjemci</w:t>
      </w:r>
      <w:r w:rsidR="00EE3A5D">
        <w:rPr>
          <w:color w:val="000000"/>
        </w:rPr>
        <w:t xml:space="preserve"> </w:t>
      </w:r>
      <w:r w:rsidR="0097139F">
        <w:rPr>
          <w:color w:val="000000"/>
        </w:rPr>
        <w:t xml:space="preserve">ze strany </w:t>
      </w:r>
      <w:r w:rsidR="0097139F" w:rsidRPr="007A4108">
        <w:rPr>
          <w:i/>
          <w:iCs/>
          <w:color w:val="000000"/>
        </w:rPr>
        <w:t>Subjektu-2</w:t>
      </w:r>
      <w:r w:rsidR="0097139F">
        <w:rPr>
          <w:color w:val="000000"/>
        </w:rPr>
        <w:t>.</w:t>
      </w:r>
      <w:r w:rsidR="00130223">
        <w:rPr>
          <w:color w:val="000000"/>
        </w:rPr>
        <w:t xml:space="preserve"> </w:t>
      </w:r>
      <w:r w:rsidR="006E3E2E">
        <w:t>Ujednání o s</w:t>
      </w:r>
      <w:sdt>
        <w:sdtPr>
          <w:tag w:val="goog_rdk_3"/>
          <w:id w:val="357856829"/>
        </w:sdtPr>
        <w:sdtEndPr/>
        <w:sdtContent/>
      </w:sdt>
      <w:r w:rsidR="006E3E2E">
        <w:t>mluvní pokutě ve výši uvedené v</w:t>
      </w:r>
      <w:r w:rsidR="0091767B">
        <w:t> tomto odstavci</w:t>
      </w:r>
      <w:r w:rsidR="006E3E2E">
        <w:t xml:space="preserve"> je povinnou součástí </w:t>
      </w:r>
      <w:r w:rsidR="006E3E2E">
        <w:rPr>
          <w:color w:val="000000"/>
        </w:rPr>
        <w:t xml:space="preserve">všeobecných podmínek služby poskytování přístupu </w:t>
      </w:r>
      <w:r w:rsidR="006E3E2E">
        <w:rPr>
          <w:i/>
          <w:color w:val="000000"/>
        </w:rPr>
        <w:t>Oprávněného příjemce</w:t>
      </w:r>
      <w:r w:rsidR="006E3E2E">
        <w:rPr>
          <w:color w:val="000000"/>
        </w:rPr>
        <w:t xml:space="preserve"> k </w:t>
      </w:r>
      <w:r w:rsidR="006E3E2E">
        <w:rPr>
          <w:i/>
          <w:color w:val="000000"/>
        </w:rPr>
        <w:t>Vyhrazenému fondu</w:t>
      </w:r>
      <w:r w:rsidR="006E3E2E">
        <w:rPr>
          <w:color w:val="000000"/>
        </w:rPr>
        <w:t xml:space="preserve"> </w:t>
      </w:r>
      <w:r w:rsidR="006E3E2E">
        <w:rPr>
          <w:i/>
          <w:color w:val="000000"/>
        </w:rPr>
        <w:t>Subjektu-1</w:t>
      </w:r>
      <w:r w:rsidR="006E3E2E">
        <w:rPr>
          <w:color w:val="000000"/>
        </w:rPr>
        <w:t>.</w:t>
      </w:r>
    </w:p>
    <w:p w14:paraId="00000032" w14:textId="77777777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i/>
          <w:color w:val="000000"/>
        </w:rPr>
      </w:pPr>
      <w:r>
        <w:rPr>
          <w:i/>
          <w:color w:val="000000"/>
        </w:rPr>
        <w:t>Subjekt-2</w:t>
      </w:r>
      <w:r>
        <w:rPr>
          <w:color w:val="000000"/>
        </w:rPr>
        <w:t xml:space="preserve"> předá </w:t>
      </w:r>
      <w:r>
        <w:rPr>
          <w:i/>
          <w:color w:val="000000"/>
        </w:rPr>
        <w:t>Subjektu-1</w:t>
      </w:r>
      <w:r>
        <w:rPr>
          <w:color w:val="000000"/>
        </w:rPr>
        <w:t xml:space="preserve"> pro účely identifikace osoby přistupující k </w:t>
      </w:r>
      <w:r>
        <w:rPr>
          <w:i/>
          <w:color w:val="000000"/>
        </w:rPr>
        <w:t>Vyhrazenému fondu</w:t>
      </w:r>
      <w:r>
        <w:rPr>
          <w:color w:val="000000"/>
        </w:rPr>
        <w:t xml:space="preserve"> údaje federace identit eduID přidělené </w:t>
      </w:r>
      <w:r>
        <w:rPr>
          <w:i/>
          <w:color w:val="000000"/>
        </w:rPr>
        <w:t>Oprávněnému příjemci</w:t>
      </w:r>
      <w:r>
        <w:rPr>
          <w:color w:val="000000"/>
        </w:rPr>
        <w:t>, a to ve formě</w:t>
      </w:r>
    </w:p>
    <w:p w14:paraId="00000033" w14:textId="77777777" w:rsidR="00092FD1" w:rsidRDefault="006E3E2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</w:rPr>
        <w:t xml:space="preserve">interního kódu identity </w:t>
      </w:r>
      <w:r>
        <w:rPr>
          <w:i/>
          <w:color w:val="000000"/>
        </w:rPr>
        <w:t>Oprávněného příjemce Subjektu-2</w:t>
      </w:r>
      <w:r>
        <w:rPr>
          <w:color w:val="000000"/>
        </w:rPr>
        <w:t xml:space="preserve"> (pseudonymu), jejž </w:t>
      </w:r>
      <w:r>
        <w:rPr>
          <w:i/>
          <w:color w:val="000000"/>
        </w:rPr>
        <w:t>Subjekt-</w:t>
      </w:r>
      <w:r>
        <w:rPr>
          <w:color w:val="000000"/>
        </w:rPr>
        <w:t xml:space="preserve">2 uchovává v evidenci ve spojení s osobními údaji </w:t>
      </w:r>
      <w:r>
        <w:rPr>
          <w:i/>
          <w:color w:val="000000"/>
        </w:rPr>
        <w:t xml:space="preserve">Oprávněného příjemce </w:t>
      </w:r>
      <w:r>
        <w:rPr>
          <w:color w:val="000000"/>
        </w:rPr>
        <w:t xml:space="preserve">po dobu </w:t>
      </w:r>
      <w:sdt>
        <w:sdtPr>
          <w:tag w:val="goog_rdk_4"/>
          <w:id w:val="-500512235"/>
        </w:sdtPr>
        <w:sdtEndPr/>
        <w:sdtContent/>
      </w:sdt>
      <w:sdt>
        <w:sdtPr>
          <w:tag w:val="goog_rdk_5"/>
          <w:id w:val="-134868821"/>
        </w:sdtPr>
        <w:sdtEndPr/>
        <w:sdtContent/>
      </w:sdt>
      <w:r>
        <w:rPr>
          <w:color w:val="000000"/>
        </w:rPr>
        <w:t xml:space="preserve">1 (jednoho) kalendářního roku následujícího po zrušení oprávnění </w:t>
      </w:r>
      <w:r>
        <w:rPr>
          <w:i/>
          <w:color w:val="000000"/>
        </w:rPr>
        <w:t>Oprávněného příjemce</w:t>
      </w:r>
      <w:r>
        <w:rPr>
          <w:color w:val="000000"/>
        </w:rPr>
        <w:t xml:space="preserve"> přistupovat k </w:t>
      </w:r>
      <w:r>
        <w:rPr>
          <w:i/>
          <w:color w:val="000000"/>
        </w:rPr>
        <w:t>Vyhrazenému fondu</w:t>
      </w:r>
      <w:r>
        <w:rPr>
          <w:color w:val="000000"/>
        </w:rPr>
        <w:t>;</w:t>
      </w:r>
    </w:p>
    <w:p w14:paraId="00000034" w14:textId="77777777" w:rsidR="00092FD1" w:rsidRDefault="006E3E2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t>příznaku</w:t>
      </w:r>
      <w:r>
        <w:rPr>
          <w:color w:val="000000"/>
        </w:rPr>
        <w:t xml:space="preserve"> </w:t>
      </w:r>
      <w:r>
        <w:t>“</w:t>
      </w:r>
      <w:r>
        <w:rPr>
          <w:color w:val="000000"/>
        </w:rPr>
        <w:t>urn:mace:dir:entitlement:special-needs</w:t>
      </w:r>
      <w:r>
        <w:t>”</w:t>
      </w:r>
      <w:r>
        <w:rPr>
          <w:color w:val="000000"/>
        </w:rPr>
        <w:t xml:space="preserve"> v atributu </w:t>
      </w:r>
      <w:r>
        <w:t>“</w:t>
      </w:r>
      <w:r>
        <w:rPr>
          <w:color w:val="000000"/>
        </w:rPr>
        <w:t>eduPersonEntitlement</w:t>
      </w:r>
      <w:r>
        <w:t xml:space="preserve">”, který je </w:t>
      </w:r>
      <w:r>
        <w:rPr>
          <w:i/>
        </w:rPr>
        <w:t>Oprávněnému příjemci</w:t>
      </w:r>
      <w:r>
        <w:t xml:space="preserve"> udělen </w:t>
      </w:r>
      <w:r>
        <w:rPr>
          <w:i/>
        </w:rPr>
        <w:t>Subjektem-2</w:t>
      </w:r>
      <w:r>
        <w:t xml:space="preserve"> po ověření podle čl. II., odst. 1 a poučení o podmínkách přístupu k </w:t>
      </w:r>
      <w:r w:rsidRPr="003D0B8E">
        <w:rPr>
          <w:i/>
          <w:iCs/>
        </w:rPr>
        <w:t>Vyhrazenému fondu</w:t>
      </w:r>
      <w:r>
        <w:t>.</w:t>
      </w:r>
    </w:p>
    <w:p w14:paraId="00000035" w14:textId="77777777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color w:val="000000"/>
        </w:rPr>
      </w:pPr>
      <w:r>
        <w:lastRenderedPageBreak/>
        <w:t xml:space="preserve">Jakmile </w:t>
      </w:r>
      <w:r>
        <w:rPr>
          <w:i/>
        </w:rPr>
        <w:t>Subjekt-</w:t>
      </w:r>
      <w:r>
        <w:t xml:space="preserve">2 zjistí, nebo od </w:t>
      </w:r>
      <w:r>
        <w:rPr>
          <w:i/>
        </w:rPr>
        <w:t>Oprávněného příjemce</w:t>
      </w:r>
      <w:r>
        <w:t xml:space="preserve"> obdrží sdělení, že se na </w:t>
      </w:r>
      <w:r w:rsidRPr="003D0B8E">
        <w:rPr>
          <w:i/>
          <w:iCs/>
        </w:rPr>
        <w:t>Oprávněného příjemce</w:t>
      </w:r>
      <w:r>
        <w:t xml:space="preserve"> přestala vztahovat kvalifikace podle některého z kritérií uvedených v ustanoveních § 39a odst. 1 AZ, a tedy že přestalo platit související oprávnění získávat formátově přístupnou rozmnoženinu ve smyslu této smlouvy (přístup k </w:t>
      </w:r>
      <w:r>
        <w:rPr>
          <w:i/>
        </w:rPr>
        <w:t>Vyhrazenému fondu</w:t>
      </w:r>
      <w:r>
        <w:t xml:space="preserve">), je povinen bezodkladně, nejpozději do 3 (tří) pracovních dnů, zrušit platnost přístupových oprávnění </w:t>
      </w:r>
      <w:r>
        <w:rPr>
          <w:i/>
        </w:rPr>
        <w:t>Oprávněného příjemce</w:t>
      </w:r>
      <w:r>
        <w:t xml:space="preserve"> k </w:t>
      </w:r>
      <w:r>
        <w:rPr>
          <w:i/>
        </w:rPr>
        <w:t>Vyhrazenému fondu</w:t>
      </w:r>
      <w:r>
        <w:t xml:space="preserve">. Přístup se ruší tak, že </w:t>
      </w:r>
      <w:r>
        <w:rPr>
          <w:i/>
        </w:rPr>
        <w:t>Subjekt-2</w:t>
      </w:r>
      <w:r>
        <w:t xml:space="preserve"> v údajích federace identit eduID přidělených </w:t>
      </w:r>
      <w:r>
        <w:rPr>
          <w:i/>
        </w:rPr>
        <w:t>Oprávněnému příjemci</w:t>
      </w:r>
      <w:r>
        <w:t xml:space="preserve"> odstraní příznak “urn:mace:dir:entitlement:special-needs” v atributu “eduPersonEntitlement”. Následně o tom</w:t>
      </w:r>
      <w:r>
        <w:rPr>
          <w:i/>
        </w:rPr>
        <w:t xml:space="preserve"> Subjekt-</w:t>
      </w:r>
      <w:r>
        <w:t xml:space="preserve">2 informuje </w:t>
      </w:r>
      <w:r>
        <w:rPr>
          <w:i/>
        </w:rPr>
        <w:t>Subjekt-1</w:t>
      </w:r>
      <w:r>
        <w:t>.</w:t>
      </w:r>
    </w:p>
    <w:p w14:paraId="00000036" w14:textId="77777777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i/>
          <w:color w:val="000000"/>
        </w:rPr>
      </w:pPr>
      <w:r>
        <w:rPr>
          <w:i/>
          <w:color w:val="000000"/>
        </w:rPr>
        <w:t xml:space="preserve">Subjekt-1 </w:t>
      </w:r>
      <w:r>
        <w:rPr>
          <w:color w:val="000000"/>
        </w:rPr>
        <w:t xml:space="preserve">bude </w:t>
      </w:r>
      <w:r>
        <w:rPr>
          <w:i/>
          <w:color w:val="000000"/>
        </w:rPr>
        <w:t>Oprávněnému příjemci</w:t>
      </w:r>
      <w:r>
        <w:rPr>
          <w:color w:val="000000"/>
        </w:rPr>
        <w:t>, který se na přístupu k </w:t>
      </w:r>
      <w:r>
        <w:rPr>
          <w:i/>
          <w:color w:val="000000"/>
        </w:rPr>
        <w:t>Vyhrazenému fondu</w:t>
      </w:r>
      <w:r>
        <w:rPr>
          <w:color w:val="000000"/>
        </w:rPr>
        <w:t xml:space="preserve"> identifikuje prostřednictvím údajů podle článku II., odst. 4</w:t>
      </w:r>
      <w:r>
        <w:t>,</w:t>
      </w:r>
      <w:r>
        <w:rPr>
          <w:color w:val="000000"/>
        </w:rPr>
        <w:t xml:space="preserve"> zpřístupňovat díla a další dokumenty včetně možnosti zhotovit formátově přístupnou rozmnoženinu, k čemuž mu bude v </w:t>
      </w:r>
      <w:r>
        <w:t>aplikaci poskytovat programové prostředky</w:t>
      </w:r>
      <w:r>
        <w:rPr>
          <w:color w:val="000000"/>
        </w:rPr>
        <w:t>.</w:t>
      </w:r>
    </w:p>
    <w:p w14:paraId="00000037" w14:textId="46C99F84" w:rsidR="00092FD1" w:rsidRDefault="000B79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i/>
          <w:color w:val="000000"/>
        </w:rPr>
      </w:pPr>
      <w:sdt>
        <w:sdtPr>
          <w:tag w:val="goog_rdk_6"/>
          <w:id w:val="-959186221"/>
        </w:sdtPr>
        <w:sdtEndPr/>
        <w:sdtContent/>
      </w:sdt>
      <w:sdt>
        <w:sdtPr>
          <w:tag w:val="goog_rdk_7"/>
          <w:id w:val="-289124272"/>
        </w:sdtPr>
        <w:sdtEndPr/>
        <w:sdtContent/>
      </w:sdt>
      <w:r w:rsidR="006E3E2E">
        <w:rPr>
          <w:i/>
        </w:rPr>
        <w:t>Subjekt</w:t>
      </w:r>
      <w:r w:rsidR="006E3E2E">
        <w:t xml:space="preserve">-2 bere souhlasně na vědomí, že přístup </w:t>
      </w:r>
      <w:r w:rsidR="006E3E2E">
        <w:rPr>
          <w:i/>
        </w:rPr>
        <w:t>Oprávněného příjemce</w:t>
      </w:r>
      <w:r w:rsidR="006E3E2E">
        <w:t xml:space="preserve"> k </w:t>
      </w:r>
      <w:r w:rsidR="006E3E2E">
        <w:rPr>
          <w:i/>
        </w:rPr>
        <w:t>Vyhrazenému fondu</w:t>
      </w:r>
      <w:r w:rsidR="006E3E2E">
        <w:t xml:space="preserve"> podle předchozího odstavce </w:t>
      </w:r>
      <w:r w:rsidR="006E3E2E">
        <w:rPr>
          <w:i/>
        </w:rPr>
        <w:t xml:space="preserve">Subjekt-1 </w:t>
      </w:r>
      <w:r w:rsidR="006E3E2E">
        <w:t xml:space="preserve">podmíní seznámením se s podmínkami použití této služby a uzavřením smlouvy o přístupu k </w:t>
      </w:r>
      <w:r w:rsidR="006E3E2E">
        <w:rPr>
          <w:i/>
        </w:rPr>
        <w:t>Vyhrazenému fondu</w:t>
      </w:r>
      <w:r w:rsidR="006E3E2E">
        <w:t>, a to</w:t>
      </w:r>
      <w:r w:rsidR="000304B5">
        <w:t xml:space="preserve"> formou</w:t>
      </w:r>
      <w:r w:rsidR="006E3E2E">
        <w:t xml:space="preserve"> vynuceného souhlasu se všeobecnými podmínkami služby</w:t>
      </w:r>
      <w:r w:rsidR="006E3E2E">
        <w:rPr>
          <w:color w:val="000000"/>
        </w:rPr>
        <w:t xml:space="preserve"> poskytování přístupu </w:t>
      </w:r>
      <w:r w:rsidR="006E3E2E">
        <w:rPr>
          <w:i/>
          <w:color w:val="000000"/>
        </w:rPr>
        <w:t>Oprávněného příjemce</w:t>
      </w:r>
      <w:r w:rsidR="006E3E2E">
        <w:rPr>
          <w:color w:val="000000"/>
        </w:rPr>
        <w:t xml:space="preserve"> k </w:t>
      </w:r>
      <w:r w:rsidR="006E3E2E">
        <w:rPr>
          <w:i/>
          <w:color w:val="000000"/>
        </w:rPr>
        <w:t>Vyhrazenému fondu</w:t>
      </w:r>
      <w:r w:rsidR="006E3E2E">
        <w:rPr>
          <w:color w:val="000000"/>
        </w:rPr>
        <w:t xml:space="preserve"> </w:t>
      </w:r>
      <w:r w:rsidR="006E3E2E">
        <w:rPr>
          <w:i/>
          <w:color w:val="000000"/>
        </w:rPr>
        <w:t>Subjektu-1</w:t>
      </w:r>
      <w:r w:rsidR="006E3E2E">
        <w:t>.</w:t>
      </w:r>
    </w:p>
    <w:p w14:paraId="00000038" w14:textId="77777777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i/>
          <w:color w:val="000000"/>
        </w:rPr>
      </w:pPr>
      <w:bookmarkStart w:id="0" w:name="_heading=h.gjdgxs" w:colFirst="0" w:colLast="0"/>
      <w:bookmarkEnd w:id="0"/>
      <w:r>
        <w:rPr>
          <w:i/>
          <w:color w:val="000000"/>
        </w:rPr>
        <w:t>Subjekt-1</w:t>
      </w:r>
      <w:r>
        <w:rPr>
          <w:color w:val="000000"/>
        </w:rPr>
        <w:t xml:space="preserve"> povede a bude uchovávat údaje o užití děl z </w:t>
      </w:r>
      <w:r w:rsidRPr="000304B5">
        <w:rPr>
          <w:i/>
          <w:iCs/>
          <w:color w:val="000000"/>
        </w:rPr>
        <w:t>Vyhrazeného fondu</w:t>
      </w:r>
      <w:r>
        <w:rPr>
          <w:color w:val="000000"/>
        </w:rPr>
        <w:t xml:space="preserve"> podle článku II., odstavce 6 v souladu s ustanoveními § 39b odst. 1 písm. c) a d) </w:t>
      </w:r>
      <w:r>
        <w:rPr>
          <w:i/>
          <w:color w:val="000000"/>
        </w:rPr>
        <w:t>AZ</w:t>
      </w:r>
      <w:r>
        <w:rPr>
          <w:color w:val="000000"/>
        </w:rPr>
        <w:t xml:space="preserve"> a ustanovením § 39b odst. 2 </w:t>
      </w:r>
      <w:r>
        <w:rPr>
          <w:i/>
          <w:color w:val="000000"/>
        </w:rPr>
        <w:t>AZ</w:t>
      </w:r>
      <w:r>
        <w:rPr>
          <w:color w:val="000000"/>
        </w:rPr>
        <w:t>.</w:t>
      </w:r>
    </w:p>
    <w:p w14:paraId="00000039" w14:textId="77777777" w:rsidR="00092FD1" w:rsidRDefault="006E3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426"/>
        <w:jc w:val="both"/>
        <w:rPr>
          <w:color w:val="000000"/>
        </w:rPr>
      </w:pPr>
      <w:r>
        <w:rPr>
          <w:color w:val="000000"/>
        </w:rPr>
        <w:t>Pokud vznikne důvodné podezření, že došlo ke zneužití přístupu k </w:t>
      </w:r>
      <w:r w:rsidRPr="000304B5">
        <w:rPr>
          <w:i/>
          <w:iCs/>
          <w:color w:val="000000"/>
        </w:rPr>
        <w:t>Vyhrazenému fondu</w:t>
      </w:r>
      <w:r>
        <w:rPr>
          <w:color w:val="000000"/>
        </w:rPr>
        <w:t xml:space="preserve"> nebo k neoprávněnému šíření formátově přístupné rozmnoženiny ze strany </w:t>
      </w:r>
      <w:r>
        <w:rPr>
          <w:i/>
          <w:color w:val="000000"/>
        </w:rPr>
        <w:t>Oprávněného příjemce,</w:t>
      </w:r>
      <w:r>
        <w:rPr>
          <w:color w:val="000000"/>
        </w:rPr>
        <w:t xml:space="preserve"> tak se </w:t>
      </w:r>
      <w:r>
        <w:rPr>
          <w:i/>
          <w:color w:val="000000"/>
        </w:rPr>
        <w:t>Subjekt-2</w:t>
      </w:r>
      <w:r>
        <w:rPr>
          <w:color w:val="000000"/>
        </w:rPr>
        <w:t xml:space="preserve"> zavazuje na odůvodněnou písemnou výzvu </w:t>
      </w:r>
      <w:r>
        <w:rPr>
          <w:i/>
          <w:color w:val="000000"/>
        </w:rPr>
        <w:t>Subjektu-1</w:t>
      </w:r>
      <w:r>
        <w:rPr>
          <w:color w:val="000000"/>
        </w:rPr>
        <w:t xml:space="preserve"> poskytnout součinnost pro řešení takového incidentu, a to zejména k zjištění totožnosti </w:t>
      </w:r>
      <w:r>
        <w:rPr>
          <w:i/>
          <w:color w:val="000000"/>
        </w:rPr>
        <w:t>Oprávněného příjemce</w:t>
      </w:r>
      <w:r>
        <w:rPr>
          <w:color w:val="000000"/>
        </w:rPr>
        <w:t>, který poskytovanou službu zneužil.</w:t>
      </w:r>
    </w:p>
    <w:p w14:paraId="0000003A" w14:textId="77777777" w:rsidR="00092FD1" w:rsidRDefault="006E3E2E">
      <w:pPr>
        <w:spacing w:before="240" w:after="240"/>
      </w:pPr>
      <w:r>
        <w:t xml:space="preserve"> </w:t>
      </w:r>
    </w:p>
    <w:p w14:paraId="0000003B" w14:textId="77777777" w:rsidR="00092FD1" w:rsidRDefault="006E3E2E">
      <w:pPr>
        <w:spacing w:before="240" w:after="240"/>
        <w:jc w:val="center"/>
      </w:pPr>
      <w:r>
        <w:t>Článek III.</w:t>
      </w:r>
    </w:p>
    <w:p w14:paraId="0000003C" w14:textId="77777777" w:rsidR="00092FD1" w:rsidRDefault="006E3E2E">
      <w:pPr>
        <w:spacing w:before="240" w:after="240"/>
        <w:jc w:val="center"/>
        <w:rPr>
          <w:b/>
        </w:rPr>
      </w:pPr>
      <w:r>
        <w:rPr>
          <w:b/>
        </w:rPr>
        <w:t>Další ujednání</w:t>
      </w:r>
    </w:p>
    <w:p w14:paraId="0000003D" w14:textId="77777777" w:rsidR="00092FD1" w:rsidRDefault="006E3E2E">
      <w:pPr>
        <w:spacing w:before="240" w:after="240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14:paraId="0000003E" w14:textId="3B2FA2DE" w:rsidR="00092FD1" w:rsidRDefault="006E3E2E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Pokud by </w:t>
      </w:r>
      <w:r>
        <w:rPr>
          <w:i/>
          <w:color w:val="000000"/>
        </w:rPr>
        <w:t>Subjekt-1</w:t>
      </w:r>
      <w:r>
        <w:rPr>
          <w:color w:val="000000"/>
        </w:rPr>
        <w:t xml:space="preserve"> přes vynaložené úsilí, které po něm lze spravedlivě požadovat, nebyl schopen zajistit dodržování podmínek této smlouvy podle u</w:t>
      </w:r>
      <w:r w:rsidR="000304B5">
        <w:rPr>
          <w:color w:val="000000"/>
        </w:rPr>
        <w:t xml:space="preserve">jednání v </w:t>
      </w:r>
      <w:r>
        <w:rPr>
          <w:color w:val="000000"/>
        </w:rPr>
        <w:t>čl. II., odst. 6 a odst.</w:t>
      </w:r>
      <w:r w:rsidR="000304B5">
        <w:rPr>
          <w:color w:val="000000"/>
        </w:rPr>
        <w:t>8</w:t>
      </w:r>
      <w:r>
        <w:rPr>
          <w:color w:val="000000"/>
        </w:rPr>
        <w:t xml:space="preserve">, je oprávněn přerušit přístup k </w:t>
      </w:r>
      <w:r>
        <w:rPr>
          <w:i/>
          <w:color w:val="000000"/>
        </w:rPr>
        <w:t>Vyhrazenému fondu</w:t>
      </w:r>
      <w:r>
        <w:rPr>
          <w:color w:val="000000"/>
        </w:rPr>
        <w:t xml:space="preserve"> všem </w:t>
      </w:r>
      <w:r>
        <w:rPr>
          <w:i/>
          <w:color w:val="000000"/>
        </w:rPr>
        <w:t>Oprávněným příjemcům</w:t>
      </w:r>
      <w:r>
        <w:rPr>
          <w:color w:val="000000"/>
        </w:rPr>
        <w:t xml:space="preserve">, a to jen do doby vytvoření podmínek odpovídajících této smlouvě. </w:t>
      </w:r>
    </w:p>
    <w:p w14:paraId="0000003F" w14:textId="77777777" w:rsidR="00092FD1" w:rsidRDefault="00092FD1" w:rsidP="0018076B">
      <w:pPr>
        <w:spacing w:before="240" w:after="240"/>
      </w:pPr>
    </w:p>
    <w:p w14:paraId="00000040" w14:textId="77777777" w:rsidR="00092FD1" w:rsidRDefault="006E3E2E">
      <w:pPr>
        <w:spacing w:before="240" w:after="240"/>
        <w:jc w:val="center"/>
      </w:pPr>
      <w:r>
        <w:t>Článek IV.</w:t>
      </w:r>
    </w:p>
    <w:p w14:paraId="00000041" w14:textId="77777777" w:rsidR="00092FD1" w:rsidRDefault="006E3E2E">
      <w:pPr>
        <w:spacing w:before="240" w:after="240"/>
        <w:jc w:val="center"/>
        <w:rPr>
          <w:b/>
        </w:rPr>
      </w:pPr>
      <w:r>
        <w:rPr>
          <w:b/>
        </w:rPr>
        <w:t>Ujednání ke zpracování osobních údajů</w:t>
      </w:r>
    </w:p>
    <w:p w14:paraId="00000042" w14:textId="77777777" w:rsidR="00092FD1" w:rsidRDefault="006E3E2E">
      <w:pPr>
        <w:spacing w:before="240" w:after="240"/>
        <w:rPr>
          <w:sz w:val="10"/>
          <w:szCs w:val="10"/>
        </w:rPr>
      </w:pPr>
      <w:r>
        <w:rPr>
          <w:sz w:val="8"/>
          <w:szCs w:val="8"/>
        </w:rPr>
        <w:t xml:space="preserve"> </w:t>
      </w:r>
    </w:p>
    <w:p w14:paraId="00000043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425" w:hanging="425"/>
        <w:jc w:val="both"/>
        <w:rPr>
          <w:color w:val="000000"/>
        </w:rPr>
      </w:pPr>
      <w:r>
        <w:rPr>
          <w:i/>
          <w:color w:val="000000"/>
        </w:rPr>
        <w:lastRenderedPageBreak/>
        <w:t>Subjekt-1</w:t>
      </w:r>
      <w:r>
        <w:rPr>
          <w:color w:val="000000"/>
        </w:rPr>
        <w:t xml:space="preserve"> je při poskytování přístupu k </w:t>
      </w:r>
      <w:r>
        <w:rPr>
          <w:i/>
          <w:color w:val="000000"/>
        </w:rPr>
        <w:t>Vyhrazenému fondu</w:t>
      </w:r>
      <w:r>
        <w:rPr>
          <w:color w:val="000000"/>
        </w:rPr>
        <w:t xml:space="preserve"> ve vztahu k </w:t>
      </w:r>
      <w:r>
        <w:rPr>
          <w:i/>
          <w:color w:val="000000"/>
        </w:rPr>
        <w:t>Oprávněnému příjemci</w:t>
      </w:r>
      <w:r>
        <w:rPr>
          <w:color w:val="000000"/>
        </w:rPr>
        <w:t xml:space="preserve"> jakožto subjektu údajů správcem</w:t>
      </w:r>
      <w:r>
        <w:t>.</w:t>
      </w:r>
    </w:p>
    <w:p w14:paraId="00000044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425" w:hanging="425"/>
        <w:jc w:val="both"/>
      </w:pPr>
    </w:p>
    <w:p w14:paraId="00000046" w14:textId="3498A0B3" w:rsidR="00092FD1" w:rsidRPr="00183416" w:rsidRDefault="006E3E2E" w:rsidP="001834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jc w:val="both"/>
        <w:rPr>
          <w:color w:val="000000"/>
          <w:sz w:val="28"/>
          <w:szCs w:val="28"/>
        </w:rPr>
      </w:pPr>
      <w:r w:rsidRPr="00183416">
        <w:rPr>
          <w:color w:val="000000"/>
        </w:rPr>
        <w:t xml:space="preserve">Při zpracování osobních údajů fyzických osob podle odstavce 1 bude </w:t>
      </w:r>
      <w:r w:rsidRPr="00183416">
        <w:rPr>
          <w:i/>
          <w:color w:val="000000"/>
        </w:rPr>
        <w:t xml:space="preserve">Subjekt-1 </w:t>
      </w:r>
      <w:r w:rsidRPr="00183416">
        <w:rPr>
          <w:color w:val="000000"/>
        </w:rPr>
        <w:t xml:space="preserve"> pro řádné splnění povinností podle ustanovení § 39b odst. 2 </w:t>
      </w:r>
      <w:r w:rsidRPr="00183416">
        <w:rPr>
          <w:i/>
          <w:color w:val="000000"/>
        </w:rPr>
        <w:t>AZ</w:t>
      </w:r>
      <w:r w:rsidRPr="00183416">
        <w:rPr>
          <w:color w:val="000000"/>
        </w:rPr>
        <w:t xml:space="preserve"> postupovat v souladu se zákonem č.110/2019 Sb., o zpracování osobních údajů, ve spojení s Nařízením Evropského parlamentu a Rady Evropské unie 2016/679 ze dne 27. 4. 2016, o ochraně fyzických osob v souvislosti se zpracováním osobních údajů a o volném pohybu těchto údajů a o zrušení směrnice 95/46/ES (obecné nařízení o ochraně osobních údajů) (dále jen </w:t>
      </w:r>
      <w:r w:rsidRPr="00183416">
        <w:rPr>
          <w:i/>
          <w:color w:val="000000"/>
        </w:rPr>
        <w:t>„</w:t>
      </w:r>
      <w:r w:rsidRPr="00183416">
        <w:rPr>
          <w:b/>
          <w:i/>
          <w:color w:val="000000"/>
        </w:rPr>
        <w:t>Nařízení EU</w:t>
      </w:r>
      <w:r w:rsidRPr="00183416">
        <w:rPr>
          <w:i/>
          <w:color w:val="000000"/>
        </w:rPr>
        <w:t>“</w:t>
      </w:r>
      <w:r w:rsidRPr="00183416">
        <w:rPr>
          <w:color w:val="000000"/>
        </w:rPr>
        <w:t xml:space="preserve">), a v souladu s vnitřním předpisem k zajištění ochrany fyzických osob v souvislosti se zpracováním jejich osobních údajů na pracovištích </w:t>
      </w:r>
      <w:r w:rsidRPr="00183416">
        <w:rPr>
          <w:i/>
          <w:color w:val="000000"/>
        </w:rPr>
        <w:t>Subjektu-1</w:t>
      </w:r>
      <w:r w:rsidRPr="00183416">
        <w:rPr>
          <w:color w:val="000000"/>
        </w:rPr>
        <w:t xml:space="preserve">. Těmito případy mohou potenciálně být např. osobní údaje fyzických osob zastupujících </w:t>
      </w:r>
      <w:r w:rsidRPr="00183416">
        <w:rPr>
          <w:i/>
          <w:color w:val="000000"/>
        </w:rPr>
        <w:t xml:space="preserve">Subjekt-2 </w:t>
      </w:r>
      <w:r w:rsidRPr="00183416">
        <w:rPr>
          <w:color w:val="000000"/>
        </w:rPr>
        <w:t>(např.</w:t>
      </w:r>
      <w:r w:rsidRPr="00183416">
        <w:rPr>
          <w:i/>
          <w:color w:val="000000"/>
        </w:rPr>
        <w:t xml:space="preserve"> </w:t>
      </w:r>
      <w:r w:rsidRPr="00183416">
        <w:rPr>
          <w:color w:val="000000"/>
        </w:rPr>
        <w:t>technik, administrátor</w:t>
      </w:r>
      <w:r w:rsidRPr="00183416">
        <w:rPr>
          <w:i/>
          <w:color w:val="000000"/>
        </w:rPr>
        <w:t xml:space="preserve">) </w:t>
      </w:r>
      <w:r w:rsidRPr="00183416">
        <w:rPr>
          <w:color w:val="000000"/>
        </w:rPr>
        <w:t>a osob odpovědných za delikt (</w:t>
      </w:r>
      <w:r w:rsidRPr="00183416">
        <w:rPr>
          <w:i/>
          <w:color w:val="000000"/>
        </w:rPr>
        <w:t xml:space="preserve">Oprávněný příjemce, </w:t>
      </w:r>
      <w:r w:rsidRPr="00183416">
        <w:rPr>
          <w:iCs/>
        </w:rPr>
        <w:t xml:space="preserve">pracovník </w:t>
      </w:r>
      <w:r w:rsidRPr="00183416">
        <w:rPr>
          <w:i/>
        </w:rPr>
        <w:t>Subjektu-1 či Subjektu-2</w:t>
      </w:r>
      <w:r w:rsidRPr="00183416">
        <w:rPr>
          <w:color w:val="000000"/>
        </w:rPr>
        <w:t xml:space="preserve">) vzniklé v souvislosti s touto smlouvou. Vyvstane-li u </w:t>
      </w:r>
      <w:r w:rsidRPr="00183416">
        <w:rPr>
          <w:i/>
          <w:color w:val="000000"/>
        </w:rPr>
        <w:t>Subjektu-1</w:t>
      </w:r>
      <w:r w:rsidRPr="00183416">
        <w:rPr>
          <w:color w:val="000000"/>
        </w:rPr>
        <w:t xml:space="preserve"> potřeba zpracovávat osobní údaje fyzických osob dle předchozích souvětí,</w:t>
      </w:r>
      <w:r w:rsidRPr="00183416">
        <w:rPr>
          <w:i/>
          <w:color w:val="000000"/>
        </w:rPr>
        <w:t xml:space="preserve"> </w:t>
      </w:r>
      <w:r w:rsidRPr="00183416">
        <w:rPr>
          <w:color w:val="000000"/>
        </w:rPr>
        <w:t xml:space="preserve">bude </w:t>
      </w:r>
      <w:r w:rsidRPr="00183416">
        <w:rPr>
          <w:i/>
          <w:color w:val="000000"/>
        </w:rPr>
        <w:t>Subjekt-1</w:t>
      </w:r>
      <w:r w:rsidRPr="00183416">
        <w:rPr>
          <w:color w:val="000000"/>
        </w:rPr>
        <w:t xml:space="preserve"> tyto osobní údaje zpracovávat ve smyslu článku 6 odst. 1 písm. </w:t>
      </w:r>
      <w:r w:rsidRPr="00ED7658">
        <w:rPr>
          <w:color w:val="000000"/>
        </w:rPr>
        <w:t>a),</w:t>
      </w:r>
      <w:r w:rsidR="00183416" w:rsidRPr="00ED7658">
        <w:rPr>
          <w:color w:val="000000"/>
        </w:rPr>
        <w:t xml:space="preserve"> b)</w:t>
      </w:r>
      <w:r w:rsidRPr="00ED7658">
        <w:rPr>
          <w:color w:val="000000"/>
        </w:rPr>
        <w:t xml:space="preserve"> c), f)</w:t>
      </w:r>
      <w:r w:rsidRPr="00183416">
        <w:rPr>
          <w:color w:val="000000"/>
        </w:rPr>
        <w:t xml:space="preserve"> </w:t>
      </w:r>
      <w:r w:rsidRPr="00183416">
        <w:rPr>
          <w:i/>
          <w:color w:val="000000"/>
        </w:rPr>
        <w:t>Nařízení EU</w:t>
      </w:r>
      <w:r w:rsidR="00183416">
        <w:t>.</w:t>
      </w:r>
    </w:p>
    <w:p w14:paraId="00000047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jc w:val="both"/>
        <w:rPr>
          <w:color w:val="000000"/>
        </w:rPr>
      </w:pPr>
      <w:r>
        <w:rPr>
          <w:i/>
        </w:rPr>
        <w:t>Subjekt-2</w:t>
      </w:r>
      <w:r>
        <w:t xml:space="preserve"> je členem České akademické federace eduID.cz a jako správce vytváří a vede databázi uživatelů-</w:t>
      </w:r>
      <w:r>
        <w:rPr>
          <w:i/>
        </w:rPr>
        <w:t>Oprávněných příjemců</w:t>
      </w:r>
      <w:r>
        <w:t xml:space="preserve">, kteří jsou u něj registrovaní. </w:t>
      </w:r>
      <w:r>
        <w:rPr>
          <w:i/>
        </w:rPr>
        <w:t>Subjekt 1</w:t>
      </w:r>
      <w:r>
        <w:t xml:space="preserve"> je členem České akademické federace eduID.cz a vede evidenci přístupů, která obsahuje následující informace, vztahující se k </w:t>
      </w:r>
      <w:r>
        <w:rPr>
          <w:i/>
        </w:rPr>
        <w:t>Oprávněnému příjemci</w:t>
      </w:r>
      <w:r>
        <w:t xml:space="preserve"> či jeho využívání služeb poskytovaných </w:t>
      </w:r>
      <w:r>
        <w:rPr>
          <w:i/>
        </w:rPr>
        <w:t>Subjektem-1</w:t>
      </w:r>
      <w:r>
        <w:t xml:space="preserve">: pseudonym </w:t>
      </w:r>
      <w:r>
        <w:rPr>
          <w:i/>
        </w:rPr>
        <w:t xml:space="preserve">Oprávněného příjemce </w:t>
      </w:r>
      <w:r w:rsidRPr="003D0B8E">
        <w:rPr>
          <w:iCs/>
        </w:rPr>
        <w:t>sloužící k identifikaci uživatele</w:t>
      </w:r>
      <w:r>
        <w:rPr>
          <w:i/>
        </w:rPr>
        <w:t xml:space="preserve">, </w:t>
      </w:r>
      <w:r>
        <w:t>příslušnost k </w:t>
      </w:r>
      <w:r>
        <w:rPr>
          <w:i/>
        </w:rPr>
        <w:t>Subjektu-2</w:t>
      </w:r>
      <w:r>
        <w:t>, příslušnost do skupiny uživatelů se speciálními potřebami (oprávnění k přístupu), datum a čas autentizace, zobrazené strany.</w:t>
      </w:r>
    </w:p>
    <w:p w14:paraId="00000048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jc w:val="both"/>
        <w:rPr>
          <w:color w:val="000000"/>
          <w:sz w:val="32"/>
          <w:szCs w:val="32"/>
        </w:rPr>
      </w:pPr>
    </w:p>
    <w:p w14:paraId="00000049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jc w:val="both"/>
        <w:rPr>
          <w:color w:val="000000"/>
        </w:rPr>
      </w:pPr>
      <w:r>
        <w:rPr>
          <w:i/>
          <w:color w:val="000000"/>
        </w:rPr>
        <w:t>Subjekt-1</w:t>
      </w:r>
      <w:r>
        <w:rPr>
          <w:color w:val="000000"/>
        </w:rPr>
        <w:t xml:space="preserve"> garantuje, že osobní údaje </w:t>
      </w:r>
      <w:r>
        <w:rPr>
          <w:i/>
          <w:color w:val="000000"/>
        </w:rPr>
        <w:t>Oprávněných příjemců</w:t>
      </w:r>
      <w:r>
        <w:rPr>
          <w:color w:val="000000"/>
        </w:rPr>
        <w:t xml:space="preserve"> a osobní údaje fyzických osob zastupujících </w:t>
      </w:r>
      <w:r>
        <w:rPr>
          <w:i/>
          <w:color w:val="000000"/>
        </w:rPr>
        <w:t>Subjekt-2</w:t>
      </w:r>
      <w:r>
        <w:rPr>
          <w:color w:val="000000"/>
        </w:rPr>
        <w:t xml:space="preserve"> nezpracovává k jiným než smluveným účelům nebo na základě zákonných povinností a že chrání jejich osobní údaje před neoprávněným či nahodilým přístupem, zneužitím a jiným neoprávněným využitím.</w:t>
      </w:r>
    </w:p>
    <w:p w14:paraId="0000004A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rPr>
          <w:color w:val="000000"/>
          <w:sz w:val="32"/>
          <w:szCs w:val="32"/>
        </w:rPr>
      </w:pPr>
    </w:p>
    <w:p w14:paraId="0000004B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jc w:val="both"/>
        <w:rPr>
          <w:color w:val="000000"/>
        </w:rPr>
      </w:pPr>
      <w:r>
        <w:rPr>
          <w:i/>
          <w:color w:val="000000"/>
        </w:rPr>
        <w:t>Subjekt-2</w:t>
      </w:r>
      <w:r>
        <w:rPr>
          <w:color w:val="000000"/>
        </w:rPr>
        <w:t xml:space="preserve"> se zavazuje zajistit informování </w:t>
      </w:r>
      <w:r>
        <w:rPr>
          <w:i/>
          <w:color w:val="000000"/>
        </w:rPr>
        <w:t>Oprávněných příjemců</w:t>
      </w:r>
      <w:r>
        <w:rPr>
          <w:color w:val="000000"/>
        </w:rPr>
        <w:t xml:space="preserve"> o podmínkách poskytování přístupu k </w:t>
      </w:r>
      <w:r>
        <w:rPr>
          <w:i/>
          <w:color w:val="000000"/>
        </w:rPr>
        <w:t>Vyhrazeným fondům</w:t>
      </w:r>
      <w:r>
        <w:rPr>
          <w:color w:val="000000"/>
        </w:rPr>
        <w:t xml:space="preserve">, o způsobu, jak bude nakládáno s osobními údaji </w:t>
      </w:r>
      <w:r>
        <w:rPr>
          <w:i/>
          <w:color w:val="000000"/>
        </w:rPr>
        <w:t>Oprávněných příjemců</w:t>
      </w:r>
      <w:r>
        <w:rPr>
          <w:color w:val="000000"/>
        </w:rPr>
        <w:t xml:space="preserve">, jakož i o právech a povinnostech </w:t>
      </w:r>
      <w:r>
        <w:rPr>
          <w:i/>
          <w:color w:val="000000"/>
        </w:rPr>
        <w:t>Oprávněných příjemců</w:t>
      </w:r>
      <w:r>
        <w:rPr>
          <w:color w:val="000000"/>
        </w:rPr>
        <w:t xml:space="preserve"> jako subjektů údajů.</w:t>
      </w:r>
    </w:p>
    <w:p w14:paraId="0000004C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5" w:hanging="425"/>
        <w:rPr>
          <w:color w:val="000000"/>
          <w:sz w:val="32"/>
          <w:szCs w:val="32"/>
        </w:rPr>
      </w:pPr>
    </w:p>
    <w:p w14:paraId="0000004D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425" w:hanging="425"/>
        <w:jc w:val="both"/>
        <w:rPr>
          <w:color w:val="000000"/>
        </w:rPr>
      </w:pPr>
      <w:r>
        <w:rPr>
          <w:i/>
          <w:color w:val="000000"/>
        </w:rPr>
        <w:t>Subjekt-1</w:t>
      </w:r>
      <w:r>
        <w:rPr>
          <w:color w:val="000000"/>
        </w:rPr>
        <w:t xml:space="preserve"> prohlašuje, že v souvislosti s poskytováním přístupu </w:t>
      </w:r>
      <w:r>
        <w:rPr>
          <w:i/>
          <w:color w:val="000000"/>
        </w:rPr>
        <w:t>Oprávněných příjemců</w:t>
      </w:r>
      <w:r>
        <w:rPr>
          <w:color w:val="000000"/>
        </w:rPr>
        <w:t xml:space="preserve"> k </w:t>
      </w:r>
      <w:r>
        <w:rPr>
          <w:i/>
          <w:color w:val="000000"/>
        </w:rPr>
        <w:t>Vyhrazeným fondům</w:t>
      </w:r>
      <w:r>
        <w:rPr>
          <w:color w:val="000000"/>
        </w:rPr>
        <w:t xml:space="preserve"> se předpokládá zpracovávání následujících kategorií osobních údajů s těmito účely, způsoby, důvody a dobou zpracování:</w:t>
      </w:r>
    </w:p>
    <w:p w14:paraId="0000004E" w14:textId="77777777" w:rsidR="00092FD1" w:rsidRDefault="006E3E2E">
      <w:pPr>
        <w:spacing w:before="240" w:after="240"/>
        <w:ind w:left="425" w:hanging="425"/>
        <w:jc w:val="both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Style w:val="a"/>
        <w:tblW w:w="9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036"/>
        <w:gridCol w:w="1949"/>
        <w:gridCol w:w="1594"/>
        <w:gridCol w:w="1451"/>
        <w:gridCol w:w="1485"/>
      </w:tblGrid>
      <w:tr w:rsidR="00092FD1" w14:paraId="0AC36542" w14:textId="77777777">
        <w:trPr>
          <w:trHeight w:val="103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F" w14:textId="77777777" w:rsidR="00092FD1" w:rsidRDefault="00092FD1">
            <w:pPr>
              <w:ind w:left="141"/>
              <w:jc w:val="center"/>
              <w:rPr>
                <w:sz w:val="22"/>
                <w:szCs w:val="22"/>
              </w:rPr>
            </w:pPr>
          </w:p>
          <w:p w14:paraId="00000050" w14:textId="77777777" w:rsidR="00092FD1" w:rsidRDefault="006E3E2E">
            <w:pPr>
              <w:spacing w:before="240" w:after="240"/>
              <w:ind w:lef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Účel zpracování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1" w14:textId="77777777" w:rsidR="00092FD1" w:rsidRDefault="006E3E2E">
            <w:pPr>
              <w:spacing w:before="240" w:after="240"/>
              <w:ind w:lef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Použito pro přístup via</w:t>
            </w:r>
          </w:p>
        </w:tc>
        <w:tc>
          <w:tcPr>
            <w:tcW w:w="1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2" w14:textId="77777777" w:rsidR="00092FD1" w:rsidRDefault="006E3E2E">
            <w:pPr>
              <w:spacing w:before="240" w:after="240"/>
              <w:ind w:lef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Rozsah zpracování</w:t>
            </w:r>
          </w:p>
        </w:tc>
        <w:tc>
          <w:tcPr>
            <w:tcW w:w="1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3" w14:textId="77777777" w:rsidR="00092FD1" w:rsidRDefault="006E3E2E">
            <w:pPr>
              <w:spacing w:before="240" w:after="240"/>
              <w:ind w:lef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Právní titul</w:t>
            </w:r>
          </w:p>
        </w:tc>
        <w:tc>
          <w:tcPr>
            <w:tcW w:w="1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4" w14:textId="77777777" w:rsidR="00092FD1" w:rsidRDefault="006E3E2E">
            <w:pPr>
              <w:spacing w:before="240" w:after="240"/>
              <w:ind w:lef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zpracování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5" w14:textId="77777777" w:rsidR="00092FD1" w:rsidRDefault="006E3E2E">
            <w:pPr>
              <w:spacing w:before="240" w:after="240"/>
              <w:ind w:lef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Předávání osob. údajů 3. straně</w:t>
            </w:r>
          </w:p>
        </w:tc>
      </w:tr>
      <w:tr w:rsidR="00092FD1" w14:paraId="05104D07" w14:textId="77777777">
        <w:trPr>
          <w:trHeight w:val="178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6" w14:textId="77777777" w:rsidR="00092FD1" w:rsidRDefault="006E3E2E">
            <w:pPr>
              <w:spacing w:before="240" w:after="240"/>
              <w:ind w:left="141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Poskytování přístupu k </w:t>
            </w:r>
            <w:r>
              <w:rPr>
                <w:i/>
                <w:sz w:val="22"/>
                <w:szCs w:val="22"/>
              </w:rPr>
              <w:t>Vyhrazeným fondům</w:t>
            </w:r>
          </w:p>
          <w:p w14:paraId="00000057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8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eduID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9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uživatelské jméno (pseudonym), příslušnost k instituci, příslušnost ke skupině uživatelů se speciálními potřebami, datum a čas autentizace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A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Souhlas/ smlouva, plnění zákonných povinností (§39b </w:t>
            </w:r>
            <w:r>
              <w:rPr>
                <w:i/>
                <w:sz w:val="22"/>
                <w:szCs w:val="22"/>
              </w:rPr>
              <w:t>AZ</w:t>
            </w:r>
            <w:r>
              <w:rPr>
                <w:sz w:val="22"/>
                <w:szCs w:val="22"/>
              </w:rPr>
              <w:t xml:space="preserve">), oprávněný zájem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B" w14:textId="77777777" w:rsidR="00092FD1" w:rsidRDefault="006E3E2E">
            <w:pPr>
              <w:spacing w:before="240" w:after="240"/>
              <w:ind w:left="141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dobu trvání oprávnění k přístupu k </w:t>
            </w:r>
            <w:r>
              <w:rPr>
                <w:i/>
                <w:sz w:val="22"/>
                <w:szCs w:val="22"/>
              </w:rPr>
              <w:t>Vyhrazeným fondům</w:t>
            </w:r>
          </w:p>
          <w:p w14:paraId="0000005C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D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- s výjimkou zpracovatele eduID</w:t>
            </w:r>
          </w:p>
        </w:tc>
      </w:tr>
      <w:tr w:rsidR="00092FD1" w14:paraId="5D67B3EC" w14:textId="77777777">
        <w:trPr>
          <w:trHeight w:val="78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E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Relace připojení (funkční cookies - povinné)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F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eduID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0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sessionID</w:t>
            </w:r>
          </w:p>
          <w:p w14:paraId="00000061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adresa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2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oprávněný zájem (funkcionalita web. rozhraní)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3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dobu přihlášení uživatele / 1 rok</w:t>
            </w:r>
          </w:p>
          <w:p w14:paraId="00000064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informace v cookies liště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5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- s výjimkou zpracovatele eduID</w:t>
            </w:r>
          </w:p>
        </w:tc>
      </w:tr>
      <w:tr w:rsidR="00092FD1" w14:paraId="6E6E4F48" w14:textId="77777777">
        <w:trPr>
          <w:trHeight w:val="78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6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Analytické cookies (volitelné, lze vypnout)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7" w14:textId="77777777" w:rsidR="00092FD1" w:rsidRDefault="00092FD1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8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informace v cookies liště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9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A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informace v cookies liště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B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informace v cookies liště</w:t>
            </w:r>
          </w:p>
        </w:tc>
      </w:tr>
      <w:tr w:rsidR="00092FD1" w14:paraId="18E4623D" w14:textId="77777777">
        <w:trPr>
          <w:trHeight w:val="103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C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Historie přihlášení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D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eduID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E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uživatelské jméno, příslušnost k instituci, příslušnost ke skupině uživatelů se speciálními potřebami, zobrazené strany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F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oprávněný zájem (ochrana práv, majetku), plnění zákonné povinnosti (§39b </w:t>
            </w:r>
            <w:r>
              <w:rPr>
                <w:i/>
                <w:sz w:val="22"/>
                <w:szCs w:val="22"/>
              </w:rPr>
              <w:t>AZ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0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kalendářní rok po zrušení oprávnění k přístupu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1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- s výjimkou zpracovatele eduID</w:t>
            </w:r>
          </w:p>
        </w:tc>
      </w:tr>
      <w:tr w:rsidR="00092FD1" w14:paraId="0C9972FD" w14:textId="77777777">
        <w:trPr>
          <w:trHeight w:val="127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2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logy (záznamy o operacích)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3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eduID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4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uživatelské jméno, příslušnost k instituci, příslušnost ke skupině uživatelů se speciálními potřebami, zobrazené strany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5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oprávněný zájem (ochrana práv/majetku)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6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kalendářní rok po zrušení oprávnění k přístupu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7" w14:textId="77777777" w:rsidR="00092FD1" w:rsidRDefault="006E3E2E">
            <w:pPr>
              <w:spacing w:before="240" w:after="240"/>
              <w:ind w:left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- s výjimkou zpracovatele eduID</w:t>
            </w:r>
          </w:p>
        </w:tc>
      </w:tr>
    </w:tbl>
    <w:p w14:paraId="00000078" w14:textId="77777777" w:rsidR="00092FD1" w:rsidRDefault="006E3E2E">
      <w:pPr>
        <w:numPr>
          <w:ilvl w:val="0"/>
          <w:numId w:val="1"/>
        </w:numPr>
        <w:spacing w:before="240"/>
        <w:ind w:left="425" w:hanging="425"/>
        <w:jc w:val="both"/>
      </w:pPr>
      <w:r>
        <w:rPr>
          <w:i/>
        </w:rPr>
        <w:t xml:space="preserve">Subjekt-1 </w:t>
      </w:r>
      <w:r>
        <w:t>a</w:t>
      </w:r>
      <w:r>
        <w:rPr>
          <w:i/>
        </w:rPr>
        <w:t xml:space="preserve"> Subjekt-2 </w:t>
      </w:r>
      <w:r>
        <w:t xml:space="preserve">se zavazují, že bezodkladně písemně oznámí druhé smluvní straně jakékoliv porušení zabezpečení osobních údajů, nebo zahájení řízení před Úřadem pro ochranu osobních údajů v souvislosti s poskytováním přístupu </w:t>
      </w:r>
      <w:r>
        <w:rPr>
          <w:i/>
        </w:rPr>
        <w:t xml:space="preserve">Oprávněným příjemcům </w:t>
      </w:r>
      <w:r>
        <w:t xml:space="preserve">k </w:t>
      </w:r>
      <w:r>
        <w:rPr>
          <w:i/>
        </w:rPr>
        <w:t>Vyhrazenému fondu</w:t>
      </w:r>
      <w:r>
        <w:t>, pokud se o tom dozví.</w:t>
      </w:r>
    </w:p>
    <w:p w14:paraId="00000079" w14:textId="77777777" w:rsidR="00092FD1" w:rsidRDefault="006E3E2E">
      <w:pPr>
        <w:ind w:left="425" w:hanging="425"/>
        <w:jc w:val="both"/>
      </w:pPr>
      <w:r>
        <w:t xml:space="preserve"> </w:t>
      </w:r>
    </w:p>
    <w:p w14:paraId="0000007A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</w:pPr>
      <w:r>
        <w:rPr>
          <w:i/>
        </w:rPr>
        <w:lastRenderedPageBreak/>
        <w:t>Subjekt-1</w:t>
      </w:r>
      <w:r>
        <w:t xml:space="preserve"> a </w:t>
      </w:r>
      <w:r>
        <w:rPr>
          <w:i/>
        </w:rPr>
        <w:t>Subjekt-2</w:t>
      </w:r>
      <w:r>
        <w:t xml:space="preserve"> se zavazují, prostřednictvím v této smlouvě určených kontaktních osob, vzájemně a podle potřeby se informovat o skutečnostech podstatných ve vztahu k předmětu plnění této smlouvy, zejména, nikoli však výlučně, o probíhajících soudních řízeních nebo o počtu stížností týkajících se ochrany osobních údajů uplatněných u pověřence pro ochranu osobních údajů nebo u jiné příslušné osoby </w:t>
      </w:r>
      <w:r>
        <w:rPr>
          <w:i/>
        </w:rPr>
        <w:t>Subjektu-1</w:t>
      </w:r>
      <w:r>
        <w:t xml:space="preserve"> nebo </w:t>
      </w:r>
      <w:r>
        <w:rPr>
          <w:i/>
        </w:rPr>
        <w:t>Subjektu-2.</w:t>
      </w:r>
    </w:p>
    <w:p w14:paraId="0000007B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</w:rPr>
      </w:pPr>
    </w:p>
    <w:p w14:paraId="0000007C" w14:textId="77777777" w:rsidR="00092FD1" w:rsidRDefault="006E3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</w:pPr>
      <w:r>
        <w:rPr>
          <w:i/>
        </w:rPr>
        <w:t>Subjekt-1</w:t>
      </w:r>
      <w:r>
        <w:t xml:space="preserve"> a </w:t>
      </w:r>
      <w:r>
        <w:rPr>
          <w:i/>
        </w:rPr>
        <w:t>Subjekt-2</w:t>
      </w:r>
      <w:r>
        <w:t xml:space="preserve"> se zavazují informovat druhou smluvní stranu o každém případu ztráty či úniku osobních údajů, neoprávněné manipulaci s osobními údaji nebo jiném porušení zabezpečení osobních údajů, a to bez zbytečného odkladu, a být si vzájemně maximálně nápomocni při řešení porušení zabezpečení osobních údajů, resp. při přijímání opatření ke zmírnění možných nepříznivých dopadů a zabránění vzniku obdobných situací v budoucnu.</w:t>
      </w:r>
    </w:p>
    <w:p w14:paraId="0000007D" w14:textId="77777777" w:rsidR="00092FD1" w:rsidRDefault="006E3E2E">
      <w:r>
        <w:br w:type="page"/>
      </w:r>
    </w:p>
    <w:p w14:paraId="0000007E" w14:textId="77777777" w:rsidR="00092FD1" w:rsidRDefault="006E3E2E">
      <w:pPr>
        <w:spacing w:before="240" w:after="240"/>
        <w:jc w:val="center"/>
      </w:pPr>
      <w:r>
        <w:lastRenderedPageBreak/>
        <w:t>Článek V.</w:t>
      </w:r>
    </w:p>
    <w:p w14:paraId="0000007F" w14:textId="77777777" w:rsidR="00092FD1" w:rsidRDefault="006E3E2E">
      <w:pPr>
        <w:spacing w:before="240" w:after="240"/>
        <w:jc w:val="center"/>
        <w:rPr>
          <w:b/>
        </w:rPr>
      </w:pPr>
      <w:r>
        <w:rPr>
          <w:b/>
        </w:rPr>
        <w:t>Ujednání o předčasném zrušení a zániku smlouvy, náhrada škody nebo jiné újmy</w:t>
      </w:r>
    </w:p>
    <w:p w14:paraId="00000080" w14:textId="77777777" w:rsidR="00092FD1" w:rsidRDefault="006E3E2E">
      <w:pPr>
        <w:spacing w:before="240" w:after="240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14:paraId="00000081" w14:textId="77777777" w:rsidR="00092FD1" w:rsidRDefault="006E3E2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567" w:hanging="567"/>
        <w:jc w:val="both"/>
        <w:rPr>
          <w:color w:val="000000"/>
        </w:rPr>
      </w:pPr>
      <w:bookmarkStart w:id="1" w:name="_heading=h.1fob9te" w:colFirst="0" w:colLast="0"/>
      <w:bookmarkEnd w:id="1"/>
      <w:r>
        <w:rPr>
          <w:i/>
          <w:color w:val="000000"/>
        </w:rPr>
        <w:t>Subjekt-1</w:t>
      </w:r>
      <w:r>
        <w:rPr>
          <w:color w:val="000000"/>
        </w:rPr>
        <w:t xml:space="preserve"> je oprávněn tuto smlouvu písemně vypovědět bez výpovědní doby v následujících případech:</w:t>
      </w:r>
    </w:p>
    <w:p w14:paraId="00000082" w14:textId="77777777" w:rsidR="00092FD1" w:rsidRDefault="006E3E2E">
      <w:pPr>
        <w:numPr>
          <w:ilvl w:val="0"/>
          <w:numId w:val="5"/>
        </w:numPr>
        <w:spacing w:before="240"/>
        <w:jc w:val="both"/>
      </w:pPr>
      <w:r>
        <w:t xml:space="preserve">soud vydá v rámci soudního řízení proti </w:t>
      </w:r>
      <w:r>
        <w:rPr>
          <w:i/>
        </w:rPr>
        <w:t xml:space="preserve">Subjektu-1 </w:t>
      </w:r>
      <w:r>
        <w:t>zahájeném kterýmkoli z nositelů autorských práv</w:t>
      </w:r>
      <w:r>
        <w:rPr>
          <w:i/>
        </w:rPr>
        <w:t xml:space="preserve"> </w:t>
      </w:r>
      <w:r>
        <w:t xml:space="preserve">ve věci vyplývající z této smlouvy nebo související s touto smlouvou předběžné opatření jakkoli omezující poskytování přístupu </w:t>
      </w:r>
      <w:r>
        <w:rPr>
          <w:i/>
        </w:rPr>
        <w:t>Oprávněných příjemců</w:t>
      </w:r>
      <w:r>
        <w:t xml:space="preserve"> k </w:t>
      </w:r>
      <w:r>
        <w:rPr>
          <w:i/>
        </w:rPr>
        <w:t>Vyhrazeným fondům;</w:t>
      </w:r>
    </w:p>
    <w:p w14:paraId="00000083" w14:textId="77777777" w:rsidR="00092FD1" w:rsidRDefault="006E3E2E">
      <w:pPr>
        <w:numPr>
          <w:ilvl w:val="0"/>
          <w:numId w:val="5"/>
        </w:numPr>
        <w:jc w:val="both"/>
      </w:pPr>
      <w:r>
        <w:rPr>
          <w:i/>
        </w:rPr>
        <w:t>Subjekt-2</w:t>
      </w:r>
      <w:r>
        <w:t xml:space="preserve"> zanikne (resp. bude v likvidaci), přemění se na jinou právnickou osobu nebo se sloučí s jiným subjektem;</w:t>
      </w:r>
    </w:p>
    <w:p w14:paraId="00000084" w14:textId="77777777" w:rsidR="00092FD1" w:rsidRDefault="006E3E2E">
      <w:pPr>
        <w:numPr>
          <w:ilvl w:val="0"/>
          <w:numId w:val="5"/>
        </w:numPr>
        <w:jc w:val="both"/>
      </w:pPr>
      <w:r>
        <w:rPr>
          <w:sz w:val="14"/>
          <w:szCs w:val="14"/>
        </w:rPr>
        <w:t xml:space="preserve"> </w:t>
      </w:r>
      <w:r>
        <w:rPr>
          <w:i/>
        </w:rPr>
        <w:t>Subjekt-2</w:t>
      </w:r>
      <w:r>
        <w:t xml:space="preserve"> prokazatelně poruší své povinnosti sjednané v této smlouvě;</w:t>
      </w:r>
    </w:p>
    <w:p w14:paraId="00000085" w14:textId="77777777" w:rsidR="00092FD1" w:rsidRDefault="006E3E2E">
      <w:pPr>
        <w:numPr>
          <w:ilvl w:val="0"/>
          <w:numId w:val="5"/>
        </w:numPr>
        <w:jc w:val="both"/>
      </w:pPr>
      <w:r>
        <w:t xml:space="preserve">dojde k autorskoprávnímu deliktu nebo deliktu z oblasti kybernetické bezpečnosti jednáním </w:t>
      </w:r>
      <w:r>
        <w:rPr>
          <w:i/>
        </w:rPr>
        <w:t>Subjektu-2</w:t>
      </w:r>
      <w:r>
        <w:t xml:space="preserve"> v souvislosti s touto smlouvou nebo jednáním </w:t>
      </w:r>
      <w:r>
        <w:rPr>
          <w:i/>
        </w:rPr>
        <w:t>Oprávněného příjemce</w:t>
      </w:r>
      <w:r>
        <w:t xml:space="preserve"> způsobeným nedodržením závazků přijatých </w:t>
      </w:r>
      <w:r>
        <w:rPr>
          <w:i/>
        </w:rPr>
        <w:t>Subjektem-2</w:t>
      </w:r>
      <w:r>
        <w:t xml:space="preserve"> v této smlouvě;</w:t>
      </w:r>
    </w:p>
    <w:p w14:paraId="00000086" w14:textId="77777777" w:rsidR="00092FD1" w:rsidRDefault="006E3E2E">
      <w:pPr>
        <w:numPr>
          <w:ilvl w:val="0"/>
          <w:numId w:val="5"/>
        </w:numPr>
        <w:spacing w:after="240"/>
        <w:jc w:val="both"/>
      </w:pPr>
      <w:r>
        <w:t xml:space="preserve">vyvstane objektivní potřeba změnit nebo doplnit dosavadní ujednání v této smlouvě, avšak </w:t>
      </w:r>
      <w:r>
        <w:rPr>
          <w:i/>
        </w:rPr>
        <w:t>Subjekt-2</w:t>
      </w:r>
      <w:r>
        <w:t xml:space="preserve"> nevyvíjí po dobu 2 měsíců od oznámení znění dodatku potřebnou součinnost či výslovně odmítne uzavřít k této smlouvě dodatek odpovídající potřebám zakotvení těchto změn nebo doplnění. </w:t>
      </w:r>
    </w:p>
    <w:p w14:paraId="00000087" w14:textId="77777777" w:rsidR="00092FD1" w:rsidRDefault="006E3E2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567" w:hanging="567"/>
        <w:jc w:val="both"/>
        <w:rPr>
          <w:color w:val="000000"/>
        </w:rPr>
      </w:pPr>
      <w:r>
        <w:rPr>
          <w:i/>
          <w:color w:val="000000"/>
        </w:rPr>
        <w:t>Subjekt-2</w:t>
      </w:r>
      <w:r>
        <w:rPr>
          <w:color w:val="000000"/>
        </w:rPr>
        <w:t xml:space="preserve"> je oprávněn tuto smlouvu písemně vypovědět bez výpovědní doby v následujících případech:</w:t>
      </w:r>
    </w:p>
    <w:p w14:paraId="00000088" w14:textId="77777777" w:rsidR="00092FD1" w:rsidRDefault="006E3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</w:pPr>
      <w:r>
        <w:t xml:space="preserve">dochází-li k zániku (resp. k likvidaci) </w:t>
      </w:r>
      <w:r>
        <w:rPr>
          <w:i/>
        </w:rPr>
        <w:t>Subjektu-2</w:t>
      </w:r>
      <w:r>
        <w:t>, přeměně na jinou právnickou osobu nebo ke sloučení s jiným subjektem,</w:t>
      </w:r>
    </w:p>
    <w:p w14:paraId="00000089" w14:textId="77777777" w:rsidR="00092FD1" w:rsidRDefault="006E3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rPr>
          <w:i/>
        </w:rPr>
        <w:t>Subjekt-1</w:t>
      </w:r>
      <w:r>
        <w:t xml:space="preserve"> zanikne (resp. bude v likvidaci), přemění se na jinou právnickou osobu nebo se sloučí s jiným subjektem;</w:t>
      </w:r>
    </w:p>
    <w:p w14:paraId="0000008A" w14:textId="77777777" w:rsidR="00092FD1" w:rsidRDefault="006E3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rPr>
          <w:i/>
        </w:rPr>
        <w:t>Subjekt-1</w:t>
      </w:r>
      <w:r>
        <w:t xml:space="preserve"> prokazatelně poruší své povinnosti sjednané v této smlouvě;</w:t>
      </w:r>
    </w:p>
    <w:p w14:paraId="0000008B" w14:textId="77777777" w:rsidR="00092FD1" w:rsidRDefault="006E3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t xml:space="preserve">dojde k autorskoprávnímu deliktu nebo deliktu v oblasti kybernetické bezpečnosti jednáním Subjektu-1 v souvislosti s touto smlouvou; ustanovení se neuplatní, pokud k deliktu dojde v souvislosti s porušením povinností </w:t>
      </w:r>
      <w:r>
        <w:rPr>
          <w:i/>
        </w:rPr>
        <w:t>Subjektem-2</w:t>
      </w:r>
      <w:r>
        <w:t>;</w:t>
      </w:r>
    </w:p>
    <w:p w14:paraId="0000008C" w14:textId="77777777" w:rsidR="00092FD1" w:rsidRDefault="006E3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jc w:val="both"/>
      </w:pPr>
      <w:r>
        <w:t xml:space="preserve">vyvstane objektivní potřeba změnit nebo doplnit dosavadní ujednání v této smlouvě, avšak </w:t>
      </w:r>
      <w:r>
        <w:rPr>
          <w:i/>
        </w:rPr>
        <w:t>Subjekt-1</w:t>
      </w:r>
      <w:r>
        <w:t xml:space="preserve"> nevyvíjí po dobu 2 měsíců od oznámení znění dodatku potřebnou součinnost či výslovně odmítne uzavřít k této smlouvě dodatek odpovídající potřebám zakotvení těchto změn nebo doplnění.</w:t>
      </w:r>
    </w:p>
    <w:p w14:paraId="0000008D" w14:textId="77777777" w:rsidR="00092FD1" w:rsidRDefault="006E3E2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567" w:hanging="567"/>
        <w:jc w:val="both"/>
        <w:rPr>
          <w:color w:val="000000"/>
        </w:rPr>
      </w:pPr>
      <w:r w:rsidRPr="003D0B8E">
        <w:rPr>
          <w:i/>
          <w:iCs/>
          <w:color w:val="000000"/>
        </w:rPr>
        <w:t>Smluvní strany</w:t>
      </w:r>
      <w:r>
        <w:rPr>
          <w:color w:val="000000"/>
        </w:rPr>
        <w:t xml:space="preserve"> jsou povinny svoji výpověď písemně odůvodnit. Účinky výpovědi nastávají okamžikem jejího doručení druhé smluvní straně.</w:t>
      </w:r>
    </w:p>
    <w:p w14:paraId="0000008E" w14:textId="77777777" w:rsidR="00092FD1" w:rsidRDefault="006E3E2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567" w:hanging="567"/>
        <w:jc w:val="both"/>
        <w:rPr>
          <w:color w:val="000000"/>
        </w:rPr>
      </w:pPr>
      <w:r w:rsidRPr="003D0B8E">
        <w:rPr>
          <w:i/>
          <w:iCs/>
          <w:color w:val="000000"/>
        </w:rPr>
        <w:t>Smluvní strany</w:t>
      </w:r>
      <w:r>
        <w:rPr>
          <w:color w:val="000000"/>
        </w:rPr>
        <w:t xml:space="preserve"> si sjednávají, že tato smlouva může též zaniknout dohodou smluvních stran.</w:t>
      </w:r>
    </w:p>
    <w:p w14:paraId="0000008F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240"/>
        <w:jc w:val="both"/>
      </w:pPr>
    </w:p>
    <w:p w14:paraId="00000090" w14:textId="77777777" w:rsidR="00092FD1" w:rsidRDefault="006E3E2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567" w:hanging="567"/>
        <w:jc w:val="both"/>
        <w:rPr>
          <w:color w:val="000000"/>
        </w:rPr>
      </w:pPr>
      <w:bookmarkStart w:id="2" w:name="_heading=h.3znysh7" w:colFirst="0" w:colLast="0"/>
      <w:bookmarkEnd w:id="2"/>
      <w:r>
        <w:rPr>
          <w:i/>
          <w:color w:val="000000"/>
        </w:rPr>
        <w:t>Subjekt-2</w:t>
      </w:r>
      <w:r>
        <w:rPr>
          <w:color w:val="000000"/>
        </w:rPr>
        <w:t xml:space="preserve"> se zavazuje zaplatit </w:t>
      </w:r>
      <w:r>
        <w:rPr>
          <w:i/>
          <w:color w:val="000000"/>
        </w:rPr>
        <w:t xml:space="preserve">Subjektu-1 </w:t>
      </w:r>
      <w:r>
        <w:rPr>
          <w:color w:val="000000"/>
        </w:rPr>
        <w:t xml:space="preserve">náhradu škody nebo jiné újmy, případně vydat </w:t>
      </w:r>
      <w:r>
        <w:rPr>
          <w:i/>
          <w:color w:val="000000"/>
        </w:rPr>
        <w:t>Subjektu-1</w:t>
      </w:r>
      <w:r>
        <w:rPr>
          <w:color w:val="000000"/>
        </w:rPr>
        <w:t xml:space="preserve"> bezdůvodné obohacení v případě, že takové (nebo obdobné) nároky budou </w:t>
      </w:r>
      <w:r>
        <w:rPr>
          <w:i/>
          <w:color w:val="000000"/>
        </w:rPr>
        <w:lastRenderedPageBreak/>
        <w:t>Subjektu-1</w:t>
      </w:r>
      <w:r>
        <w:rPr>
          <w:color w:val="000000"/>
        </w:rPr>
        <w:t xml:space="preserve"> stanoveny k zaplacení na základě jakéhokoli pravomocného rozhodnutí orgánu veřejné moci v souvislosti s porušením ujednání v této smlouvě prokazatelným jednostranným zaviněním ze strany </w:t>
      </w:r>
      <w:r>
        <w:rPr>
          <w:i/>
          <w:color w:val="000000"/>
        </w:rPr>
        <w:t>Subjektu-2</w:t>
      </w:r>
      <w:r>
        <w:t xml:space="preserve"> </w:t>
      </w:r>
      <w:r>
        <w:rPr>
          <w:color w:val="000000"/>
        </w:rPr>
        <w:t>a způsoben</w:t>
      </w:r>
      <w:r>
        <w:t>ým</w:t>
      </w:r>
      <w:r>
        <w:rPr>
          <w:color w:val="000000"/>
        </w:rPr>
        <w:t xml:space="preserve"> nedodržením závazků přijatých </w:t>
      </w:r>
      <w:r>
        <w:rPr>
          <w:i/>
          <w:color w:val="000000"/>
        </w:rPr>
        <w:t>Subjektem-2</w:t>
      </w:r>
      <w:r>
        <w:rPr>
          <w:color w:val="000000"/>
        </w:rPr>
        <w:t xml:space="preserve"> v této smlouvě</w:t>
      </w:r>
      <w:sdt>
        <w:sdtPr>
          <w:tag w:val="goog_rdk_8"/>
          <w:id w:val="-340166776"/>
        </w:sdtPr>
        <w:sdtEndPr/>
        <w:sdtContent/>
      </w:sdt>
      <w:r>
        <w:rPr>
          <w:color w:val="000000"/>
        </w:rPr>
        <w:t xml:space="preserve">, zejména (nikoli však jen) závazků uvedených v článku II., odst. 1 a odst. 5, nebo nedodržením postupu, jejž lze pro náležité splnění těchto závazků po </w:t>
      </w:r>
      <w:r>
        <w:rPr>
          <w:i/>
          <w:color w:val="000000"/>
        </w:rPr>
        <w:t>Subjektu-2</w:t>
      </w:r>
      <w:r>
        <w:rPr>
          <w:color w:val="000000"/>
        </w:rPr>
        <w:t xml:space="preserve"> spravedlivě požadovat. To však platí pouze v případě, že </w:t>
      </w:r>
      <w:r>
        <w:rPr>
          <w:i/>
          <w:color w:val="000000"/>
        </w:rPr>
        <w:t>Subjekt-1</w:t>
      </w:r>
      <w:r>
        <w:rPr>
          <w:color w:val="000000"/>
        </w:rPr>
        <w:t xml:space="preserve"> včas (do prvního jednání orgánu veřejné moci ve věci samé) písemně informuje </w:t>
      </w:r>
      <w:r>
        <w:rPr>
          <w:i/>
          <w:color w:val="000000"/>
        </w:rPr>
        <w:t>Subjekt-2</w:t>
      </w:r>
      <w:r>
        <w:rPr>
          <w:color w:val="000000"/>
        </w:rPr>
        <w:t xml:space="preserve"> o existenci takového řízení u orgánu veřejné moci a o nárocích uplatněných vůči </w:t>
      </w:r>
      <w:r>
        <w:rPr>
          <w:i/>
          <w:color w:val="000000"/>
        </w:rPr>
        <w:t>Subjektu-1</w:t>
      </w:r>
      <w:r>
        <w:rPr>
          <w:color w:val="000000"/>
        </w:rPr>
        <w:t xml:space="preserve"> tak, aby nebyla vyloučena či i jen omezena možnost </w:t>
      </w:r>
      <w:r>
        <w:rPr>
          <w:i/>
          <w:color w:val="000000"/>
        </w:rPr>
        <w:t>Subjektu-2</w:t>
      </w:r>
      <w:r>
        <w:rPr>
          <w:color w:val="000000"/>
        </w:rPr>
        <w:t xml:space="preserve"> do řízení vstoupit a účinně v něm uplatňovat a bránit svá práva. </w:t>
      </w:r>
      <w:r>
        <w:rPr>
          <w:i/>
          <w:color w:val="000000"/>
        </w:rPr>
        <w:t>Subjekt-2</w:t>
      </w:r>
      <w:r>
        <w:rPr>
          <w:color w:val="000000"/>
        </w:rPr>
        <w:t xml:space="preserve"> neodpovídá za porušení zákonných i smluvních povinností ze strany </w:t>
      </w:r>
      <w:r>
        <w:rPr>
          <w:i/>
          <w:color w:val="000000"/>
        </w:rPr>
        <w:t>Oprávněného příjemce</w:t>
      </w:r>
      <w:r>
        <w:rPr>
          <w:color w:val="000000"/>
        </w:rPr>
        <w:t>.</w:t>
      </w:r>
    </w:p>
    <w:p w14:paraId="00000091" w14:textId="77777777" w:rsidR="00092FD1" w:rsidRDefault="006E3E2E">
      <w:pPr>
        <w:keepLines/>
        <w:spacing w:before="240" w:after="240"/>
        <w:jc w:val="center"/>
      </w:pPr>
      <w:r>
        <w:t>Článek VI.</w:t>
      </w:r>
    </w:p>
    <w:p w14:paraId="00000092" w14:textId="77777777" w:rsidR="00092FD1" w:rsidRDefault="006E3E2E">
      <w:pPr>
        <w:keepLines/>
        <w:spacing w:before="240" w:after="240"/>
        <w:jc w:val="center"/>
        <w:rPr>
          <w:b/>
        </w:rPr>
      </w:pPr>
      <w:r>
        <w:rPr>
          <w:b/>
        </w:rPr>
        <w:t>Závěrečná ujednání</w:t>
      </w:r>
    </w:p>
    <w:p w14:paraId="00000093" w14:textId="77777777" w:rsidR="00092FD1" w:rsidRDefault="006E3E2E">
      <w:pPr>
        <w:spacing w:before="240" w:after="240"/>
        <w:jc w:val="both"/>
        <w:rPr>
          <w:sz w:val="14"/>
          <w:szCs w:val="14"/>
        </w:rPr>
      </w:pPr>
      <w:r>
        <w:rPr>
          <w:sz w:val="12"/>
          <w:szCs w:val="12"/>
        </w:rPr>
        <w:t xml:space="preserve"> </w:t>
      </w:r>
    </w:p>
    <w:p w14:paraId="00000094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  <w:rPr>
          <w:color w:val="000000"/>
        </w:rPr>
      </w:pPr>
      <w:r>
        <w:rPr>
          <w:color w:val="000000"/>
        </w:rPr>
        <w:t>Tato smlouva se uzavírá na dobu neurčitou.</w:t>
      </w:r>
    </w:p>
    <w:p w14:paraId="00000095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</w:rPr>
      </w:pPr>
    </w:p>
    <w:p w14:paraId="00000096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Tato smlouva nabývá platnosti dnem podpisu oběma </w:t>
      </w:r>
      <w:r>
        <w:rPr>
          <w:i/>
          <w:color w:val="000000"/>
        </w:rPr>
        <w:t>Smluvními stranami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Smlouva nabývá účinnosti dnem uveřejnění v registru smluv </w:t>
      </w:r>
      <w:r>
        <w:rPr>
          <w:color w:val="000000"/>
        </w:rPr>
        <w:t xml:space="preserve">(pro účely platného uveřejnění v registru smluv se </w:t>
      </w:r>
      <w:r>
        <w:t>hodnota plnění stanoví na 0,- Kč, přičemž odpovídající poznámka se zdůvodněním bude vyplněna)</w:t>
      </w:r>
      <w:r>
        <w:rPr>
          <w:color w:val="000000"/>
        </w:rPr>
        <w:t xml:space="preserve">. </w:t>
      </w:r>
      <w:r>
        <w:rPr>
          <w:i/>
          <w:color w:val="000000"/>
        </w:rPr>
        <w:t>Smluvní strany</w:t>
      </w:r>
      <w:r>
        <w:rPr>
          <w:color w:val="000000"/>
        </w:rPr>
        <w:t xml:space="preserve"> v této souvislosti berou na vědomí a souhlasí s tím, že tato smlouva včetně případných dodatků a příloh bude uveřejněna v registru smluv ve smyslu zákona č. 340/2015 Sb., o zvláštních podmínkách účinnosti některých smluv, uveřejňování těchto smluv a o registru smluv (zákon o registru smluv), ve znění pozdějších předpisů. </w:t>
      </w:r>
      <w:r>
        <w:rPr>
          <w:i/>
          <w:color w:val="000000"/>
        </w:rPr>
        <w:t>Smluvní strany</w:t>
      </w:r>
      <w:r>
        <w:rPr>
          <w:color w:val="000000"/>
        </w:rPr>
        <w:t xml:space="preserve"> shodně prohlašují, že tato smlouva, ani její přílohy, neobsahují žádné informace nebo skutečnosti, které </w:t>
      </w:r>
      <w:r>
        <w:rPr>
          <w:i/>
          <w:color w:val="000000"/>
        </w:rPr>
        <w:t>smluvní strany</w:t>
      </w:r>
      <w:r>
        <w:rPr>
          <w:color w:val="000000"/>
        </w:rPr>
        <w:t xml:space="preserve"> nebo i jen jedna z nich považují za obchodní tajemství ve smyslu ustanovení § 504 </w:t>
      </w:r>
      <w:r>
        <w:rPr>
          <w:i/>
          <w:color w:val="000000"/>
        </w:rPr>
        <w:t>občanského zákoníku</w:t>
      </w:r>
      <w:r>
        <w:rPr>
          <w:color w:val="000000"/>
        </w:rPr>
        <w:t xml:space="preserve">. Nebude-li mezi </w:t>
      </w:r>
      <w:r>
        <w:rPr>
          <w:i/>
          <w:color w:val="000000"/>
        </w:rPr>
        <w:t>Smluvními stranami</w:t>
      </w:r>
      <w:r>
        <w:rPr>
          <w:color w:val="000000"/>
        </w:rPr>
        <w:t xml:space="preserve"> dohodnuto jinak, zavazuje se k uveřejnění smlouvy v registru smluv </w:t>
      </w:r>
      <w:r>
        <w:rPr>
          <w:i/>
          <w:color w:val="000000"/>
        </w:rPr>
        <w:t>Subjekt-1</w:t>
      </w:r>
      <w:r>
        <w:rPr>
          <w:color w:val="000000"/>
        </w:rPr>
        <w:t xml:space="preserve">, přičemž o datu uveřejnění se </w:t>
      </w:r>
      <w:r>
        <w:rPr>
          <w:i/>
          <w:color w:val="000000"/>
        </w:rPr>
        <w:t>Smluvní strany</w:t>
      </w:r>
      <w:r>
        <w:rPr>
          <w:color w:val="000000"/>
        </w:rPr>
        <w:t xml:space="preserve"> zavazují vzájemně bezodkladně informovat.</w:t>
      </w:r>
    </w:p>
    <w:p w14:paraId="00000097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p w14:paraId="00000098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bookmarkStart w:id="3" w:name="_heading=h.30j0zll" w:colFirst="0" w:colLast="0"/>
      <w:bookmarkEnd w:id="3"/>
      <w:r>
        <w:rPr>
          <w:color w:val="000000"/>
        </w:rPr>
        <w:t xml:space="preserve">Změny nebo doplnění této smlouvy mohou být prováděny výhradně formou písemných vzestupně číslovaných dodatků ke smlouvě podepsaných oběma </w:t>
      </w:r>
      <w:r>
        <w:rPr>
          <w:i/>
          <w:color w:val="000000"/>
        </w:rPr>
        <w:t>Smluvními stranami</w:t>
      </w:r>
      <w:r>
        <w:rPr>
          <w:color w:val="000000"/>
        </w:rPr>
        <w:t>.</w:t>
      </w:r>
    </w:p>
    <w:p w14:paraId="00000099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A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Ukáže-li se některé z ustanovení této smlouvy zdánlivým (nicotným), posoudí se vliv takového ustanovení smlouvy obdobně podle § 576 </w:t>
      </w:r>
      <w:r>
        <w:rPr>
          <w:i/>
          <w:color w:val="000000"/>
        </w:rPr>
        <w:t>občanského zákoníku</w:t>
      </w:r>
      <w:r>
        <w:rPr>
          <w:color w:val="000000"/>
        </w:rPr>
        <w:t>.</w:t>
      </w:r>
    </w:p>
    <w:p w14:paraId="0000009B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p w14:paraId="0000009C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Právní vztahy touto smlouvou neupravené se řídí </w:t>
      </w:r>
      <w:r>
        <w:rPr>
          <w:i/>
          <w:color w:val="000000"/>
        </w:rPr>
        <w:t>občanským zákoníkem</w:t>
      </w:r>
      <w:r>
        <w:rPr>
          <w:color w:val="000000"/>
        </w:rPr>
        <w:t xml:space="preserve"> ve spojení s </w:t>
      </w:r>
      <w:r>
        <w:rPr>
          <w:i/>
          <w:color w:val="000000"/>
        </w:rPr>
        <w:t>autorským zákonem</w:t>
      </w:r>
      <w:r>
        <w:rPr>
          <w:color w:val="000000"/>
        </w:rPr>
        <w:t>.</w:t>
      </w:r>
    </w:p>
    <w:p w14:paraId="0000009D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000009E" w14:textId="6989A1BE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i/>
          <w:color w:val="000000"/>
        </w:rPr>
        <w:t>Smluvní strany</w:t>
      </w:r>
      <w:r>
        <w:rPr>
          <w:color w:val="000000"/>
        </w:rPr>
        <w:t xml:space="preserve"> se zavazují řešit veškeré své případné spory vzešlé nebo související s touto smlouvou přednostně mimosoudní </w:t>
      </w:r>
      <w:r w:rsidR="001A1D5F">
        <w:rPr>
          <w:color w:val="000000"/>
        </w:rPr>
        <w:t>formou, a sice</w:t>
      </w:r>
      <w:r>
        <w:rPr>
          <w:color w:val="000000"/>
        </w:rPr>
        <w:t xml:space="preserve"> vyjednávání</w:t>
      </w:r>
      <w:r w:rsidR="001A1D5F">
        <w:rPr>
          <w:color w:val="000000"/>
        </w:rPr>
        <w:t>m</w:t>
      </w:r>
      <w:r>
        <w:rPr>
          <w:color w:val="000000"/>
        </w:rPr>
        <w:t xml:space="preserve"> ev. mediac</w:t>
      </w:r>
      <w:r w:rsidR="001A1D5F">
        <w:rPr>
          <w:color w:val="000000"/>
        </w:rPr>
        <w:t>í</w:t>
      </w:r>
      <w:r>
        <w:rPr>
          <w:color w:val="000000"/>
        </w:rPr>
        <w:t xml:space="preserve">, přičemž se za tímto účelem zavazují poskytnout si navzájem potřebnou součinnost. Nepovedou-li taková mimosoudní jednání k relevantní úpravě jejich sporných práv či povinností (nároků či závazků), bude k rozhodnutí o těchto sporech příslušný soud dle </w:t>
      </w:r>
      <w:r>
        <w:rPr>
          <w:color w:val="000000"/>
        </w:rPr>
        <w:lastRenderedPageBreak/>
        <w:t>obecných pravidel stanovených zákonem č. 99/1963 Sb., občanským soudním řádem, ve znění pozdějších předpisů.</w:t>
      </w:r>
    </w:p>
    <w:p w14:paraId="0000009F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00000A0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i/>
          <w:color w:val="000000"/>
        </w:rPr>
        <w:t>Smluvní strany</w:t>
      </w:r>
      <w:r>
        <w:rPr>
          <w:color w:val="000000"/>
        </w:rPr>
        <w:t xml:space="preserve"> se zavazují vzájemně bez zbytečného odkladu písemně oznámit veškeré změny dotýkající se v podstatné míře této smlouvy (např. změnu kontaktních osob či jiných kontaktních údajů apod.).</w:t>
      </w:r>
    </w:p>
    <w:p w14:paraId="000000A1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2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Smlouva je vyhotovena v </w:t>
      </w:r>
      <w:r>
        <w:rPr>
          <w:highlight w:val="yellow"/>
        </w:rPr>
        <w:t>n (en)</w:t>
      </w:r>
      <w:r>
        <w:rPr>
          <w:color w:val="000000"/>
        </w:rPr>
        <w:t xml:space="preserve"> stejnopisech, z nichž </w:t>
      </w:r>
      <w:r>
        <w:rPr>
          <w:i/>
          <w:color w:val="000000"/>
        </w:rPr>
        <w:t>Subjekt-1</w:t>
      </w:r>
      <w:r>
        <w:rPr>
          <w:color w:val="000000"/>
        </w:rPr>
        <w:t xml:space="preserve"> obdrží </w:t>
      </w:r>
      <w:r>
        <w:rPr>
          <w:color w:val="000000"/>
          <w:highlight w:val="yellow"/>
        </w:rPr>
        <w:t xml:space="preserve">n (en) </w:t>
      </w:r>
      <w:r>
        <w:rPr>
          <w:color w:val="000000"/>
        </w:rPr>
        <w:t xml:space="preserve">vyhotovení a </w:t>
      </w:r>
      <w:r>
        <w:rPr>
          <w:i/>
          <w:color w:val="000000"/>
        </w:rPr>
        <w:t xml:space="preserve">Subjekt-2 </w:t>
      </w:r>
      <w:r>
        <w:rPr>
          <w:color w:val="000000"/>
        </w:rPr>
        <w:t xml:space="preserve">obdrží </w:t>
      </w:r>
      <w:r>
        <w:rPr>
          <w:color w:val="000000"/>
          <w:highlight w:val="yellow"/>
        </w:rPr>
        <w:t>n (en)</w:t>
      </w:r>
      <w:r>
        <w:rPr>
          <w:color w:val="000000"/>
        </w:rPr>
        <w:t xml:space="preserve"> vyhotovení. Pokud bude smlouva podepisována smluvními stranami v elektronické podobě, zavazují se </w:t>
      </w:r>
      <w:r>
        <w:rPr>
          <w:i/>
          <w:color w:val="000000"/>
        </w:rPr>
        <w:t>Smluvní strany</w:t>
      </w:r>
      <w:r>
        <w:rPr>
          <w:color w:val="000000"/>
        </w:rPr>
        <w:t xml:space="preserve"> bezodkladně po podpisu smlouvy předat si navzájem oboustranně podepsané elektronické znění v relevantním elektronickém formátu.</w:t>
      </w:r>
    </w:p>
    <w:p w14:paraId="000000A3" w14:textId="77777777" w:rsidR="00092FD1" w:rsidRDefault="00092F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00000A4" w14:textId="77777777" w:rsidR="00092FD1" w:rsidRDefault="006E3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jc w:val="both"/>
        <w:rPr>
          <w:color w:val="000000"/>
        </w:rPr>
      </w:pPr>
      <w:r>
        <w:rPr>
          <w:i/>
          <w:color w:val="000000"/>
        </w:rPr>
        <w:t>Smluvní strany</w:t>
      </w:r>
      <w:r>
        <w:rPr>
          <w:color w:val="000000"/>
        </w:rPr>
        <w:t xml:space="preserve"> prohlašují, že si tuto smlouvu přečetly, porozuměly jejímu obsahu a na důkaz své pravé a svobodně projevené vůle ji níže svými oprávněnými zástupci podepisují.</w:t>
      </w:r>
    </w:p>
    <w:p w14:paraId="000000A5" w14:textId="77777777" w:rsidR="00092FD1" w:rsidRDefault="006E3E2E">
      <w:pPr>
        <w:spacing w:before="240" w:after="240"/>
        <w:ind w:left="36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tbl>
      <w:tblPr>
        <w:tblStyle w:val="a0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6"/>
      </w:tblGrid>
      <w:tr w:rsidR="00092FD1" w14:paraId="6B84AE48" w14:textId="77777777">
        <w:trPr>
          <w:trHeight w:val="12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6" w14:textId="77777777" w:rsidR="00092FD1" w:rsidRDefault="006E3E2E">
            <w:pPr>
              <w:spacing w:before="240" w:after="240" w:line="480" w:lineRule="auto"/>
              <w:jc w:val="both"/>
            </w:pPr>
            <w:r>
              <w:t xml:space="preserve">Za </w:t>
            </w:r>
            <w:r>
              <w:rPr>
                <w:i/>
              </w:rPr>
              <w:t>Subjekt-1</w:t>
            </w:r>
            <w:r>
              <w:t>:</w:t>
            </w:r>
          </w:p>
          <w:p w14:paraId="000000A7" w14:textId="77777777" w:rsidR="00092FD1" w:rsidRDefault="006E3E2E">
            <w:pPr>
              <w:spacing w:before="240" w:after="240" w:line="480" w:lineRule="auto"/>
              <w:jc w:val="both"/>
            </w:pPr>
            <w:r>
              <w:t>V ........................ dne 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8" w14:textId="77777777" w:rsidR="00092FD1" w:rsidRDefault="006E3E2E">
            <w:pPr>
              <w:spacing w:before="240" w:after="240" w:line="480" w:lineRule="auto"/>
              <w:jc w:val="both"/>
              <w:rPr>
                <w:i/>
              </w:rPr>
            </w:pPr>
            <w:r>
              <w:t xml:space="preserve">Za </w:t>
            </w:r>
            <w:r>
              <w:rPr>
                <w:i/>
              </w:rPr>
              <w:t>Subjekt-2:</w:t>
            </w:r>
          </w:p>
          <w:p w14:paraId="000000A9" w14:textId="77777777" w:rsidR="00092FD1" w:rsidRDefault="006E3E2E">
            <w:pPr>
              <w:spacing w:before="240" w:after="240" w:line="480" w:lineRule="auto"/>
              <w:jc w:val="both"/>
            </w:pPr>
            <w:r>
              <w:t>V ................... dne_____________</w:t>
            </w:r>
          </w:p>
        </w:tc>
      </w:tr>
      <w:tr w:rsidR="00092FD1" w14:paraId="5C1EFB43" w14:textId="77777777">
        <w:trPr>
          <w:trHeight w:val="19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A" w14:textId="77777777" w:rsidR="00092FD1" w:rsidRDefault="006E3E2E">
            <w:pPr>
              <w:spacing w:before="240" w:after="240" w:line="480" w:lineRule="auto"/>
              <w:jc w:val="both"/>
            </w:pPr>
            <w:r>
              <w:t xml:space="preserve"> </w:t>
            </w:r>
          </w:p>
          <w:p w14:paraId="000000AB" w14:textId="77777777" w:rsidR="00092FD1" w:rsidRDefault="006E3E2E">
            <w:pPr>
              <w:spacing w:before="240" w:after="240" w:line="480" w:lineRule="auto"/>
              <w:jc w:val="both"/>
            </w:pPr>
            <w:r>
              <w:t xml:space="preserve"> </w:t>
            </w:r>
          </w:p>
          <w:p w14:paraId="000000AC" w14:textId="77777777" w:rsidR="00092FD1" w:rsidRDefault="006E3E2E">
            <w:pPr>
              <w:spacing w:before="240" w:after="240" w:line="480" w:lineRule="auto"/>
              <w:jc w:val="both"/>
            </w:pPr>
            <w:r>
              <w:t>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D" w14:textId="77777777" w:rsidR="00092FD1" w:rsidRDefault="006E3E2E">
            <w:pPr>
              <w:spacing w:before="240" w:after="240" w:line="480" w:lineRule="auto"/>
              <w:jc w:val="both"/>
            </w:pPr>
            <w:r>
              <w:t xml:space="preserve"> </w:t>
            </w:r>
          </w:p>
          <w:p w14:paraId="000000AE" w14:textId="77777777" w:rsidR="00092FD1" w:rsidRDefault="006E3E2E">
            <w:pPr>
              <w:spacing w:before="240" w:after="240" w:line="480" w:lineRule="auto"/>
              <w:jc w:val="both"/>
            </w:pPr>
            <w:r>
              <w:t xml:space="preserve"> </w:t>
            </w:r>
          </w:p>
          <w:p w14:paraId="000000AF" w14:textId="77777777" w:rsidR="00092FD1" w:rsidRDefault="006E3E2E">
            <w:pPr>
              <w:spacing w:before="240" w:after="240" w:line="480" w:lineRule="auto"/>
              <w:jc w:val="both"/>
            </w:pPr>
            <w:r>
              <w:t>____________________________</w:t>
            </w:r>
          </w:p>
        </w:tc>
      </w:tr>
      <w:tr w:rsidR="00092FD1" w14:paraId="2B9A23F7" w14:textId="77777777">
        <w:trPr>
          <w:trHeight w:val="18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0" w14:textId="77777777" w:rsidR="00092FD1" w:rsidRDefault="006E3E2E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xxxxxxxxxxxxxxx</w:t>
            </w:r>
          </w:p>
          <w:p w14:paraId="000000B1" w14:textId="77777777" w:rsidR="00092FD1" w:rsidRDefault="006E3E2E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xxxxxxxxxxxxxxx</w:t>
            </w:r>
          </w:p>
          <w:p w14:paraId="000000B2" w14:textId="77777777" w:rsidR="00092FD1" w:rsidRDefault="006E3E2E">
            <w:pPr>
              <w:spacing w:before="240" w:after="24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xxxxxxxxxxxxxxxxxx</w:t>
            </w:r>
          </w:p>
          <w:p w14:paraId="000000B3" w14:textId="77777777" w:rsidR="00092FD1" w:rsidRDefault="00092FD1">
            <w:pPr>
              <w:spacing w:before="240" w:after="240"/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4" w14:textId="77777777" w:rsidR="00092FD1" w:rsidRDefault="006E3E2E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xxxxxxxxxxxxxxx</w:t>
            </w:r>
          </w:p>
          <w:p w14:paraId="000000B5" w14:textId="77777777" w:rsidR="00092FD1" w:rsidRDefault="006E3E2E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xxxxxxxxxxxxxxx</w:t>
            </w:r>
          </w:p>
          <w:p w14:paraId="000000B6" w14:textId="77777777" w:rsidR="00092FD1" w:rsidRDefault="006E3E2E">
            <w:pPr>
              <w:spacing w:before="240" w:after="24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xxxxxxxxxxxxxxxxxx</w:t>
            </w:r>
          </w:p>
          <w:p w14:paraId="000000B7" w14:textId="77777777" w:rsidR="00092FD1" w:rsidRDefault="006E3E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00000B8" w14:textId="77777777" w:rsidR="00092FD1" w:rsidRDefault="00092FD1">
      <w:pPr>
        <w:spacing w:before="240" w:after="240"/>
      </w:pPr>
    </w:p>
    <w:sectPr w:rsidR="00092FD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DECF" w14:textId="77777777" w:rsidR="000B7945" w:rsidRDefault="000B7945">
      <w:r>
        <w:separator/>
      </w:r>
    </w:p>
  </w:endnote>
  <w:endnote w:type="continuationSeparator" w:id="0">
    <w:p w14:paraId="28971B95" w14:textId="77777777" w:rsidR="000B7945" w:rsidRDefault="000B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9" w14:textId="61816364" w:rsidR="00092FD1" w:rsidRDefault="006E3E2E">
    <w:r>
      <w:fldChar w:fldCharType="begin"/>
    </w:r>
    <w:r>
      <w:instrText>PAGE</w:instrText>
    </w:r>
    <w:r>
      <w:fldChar w:fldCharType="separate"/>
    </w:r>
    <w:r w:rsidR="00A068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BCFA" w14:textId="77777777" w:rsidR="000B7945" w:rsidRDefault="000B7945">
      <w:r>
        <w:separator/>
      </w:r>
    </w:p>
  </w:footnote>
  <w:footnote w:type="continuationSeparator" w:id="0">
    <w:p w14:paraId="7BF7F22C" w14:textId="77777777" w:rsidR="000B7945" w:rsidRDefault="000B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024"/>
    <w:multiLevelType w:val="multilevel"/>
    <w:tmpl w:val="8AA8C832"/>
    <w:lvl w:ilvl="0">
      <w:start w:val="1"/>
      <w:numFmt w:val="upperRoman"/>
      <w:lvlText w:val="%1."/>
      <w:lvlJc w:val="left"/>
      <w:pPr>
        <w:ind w:left="444" w:hanging="276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460" w:hanging="246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885" w:hanging="280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600" w:hanging="280"/>
      </w:pPr>
    </w:lvl>
    <w:lvl w:ilvl="4">
      <w:numFmt w:val="bullet"/>
      <w:lvlText w:val="•"/>
      <w:lvlJc w:val="left"/>
      <w:pPr>
        <w:ind w:left="880" w:hanging="280"/>
      </w:pPr>
    </w:lvl>
    <w:lvl w:ilvl="5">
      <w:numFmt w:val="bullet"/>
      <w:lvlText w:val="•"/>
      <w:lvlJc w:val="left"/>
      <w:pPr>
        <w:ind w:left="2293" w:hanging="280"/>
      </w:pPr>
    </w:lvl>
    <w:lvl w:ilvl="6">
      <w:numFmt w:val="bullet"/>
      <w:lvlText w:val="•"/>
      <w:lvlJc w:val="left"/>
      <w:pPr>
        <w:ind w:left="3706" w:hanging="280"/>
      </w:pPr>
    </w:lvl>
    <w:lvl w:ilvl="7">
      <w:numFmt w:val="bullet"/>
      <w:lvlText w:val="•"/>
      <w:lvlJc w:val="left"/>
      <w:pPr>
        <w:ind w:left="5120" w:hanging="280"/>
      </w:pPr>
    </w:lvl>
    <w:lvl w:ilvl="8">
      <w:numFmt w:val="bullet"/>
      <w:lvlText w:val="•"/>
      <w:lvlJc w:val="left"/>
      <w:pPr>
        <w:ind w:left="6533" w:hanging="280"/>
      </w:pPr>
    </w:lvl>
  </w:abstractNum>
  <w:abstractNum w:abstractNumId="1" w15:restartNumberingAfterBreak="0">
    <w:nsid w:val="09E37138"/>
    <w:multiLevelType w:val="multilevel"/>
    <w:tmpl w:val="70B658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5DE1"/>
    <w:multiLevelType w:val="multilevel"/>
    <w:tmpl w:val="9CC24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EC2"/>
    <w:multiLevelType w:val="multilevel"/>
    <w:tmpl w:val="CB38D68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DFA2BE9"/>
    <w:multiLevelType w:val="multilevel"/>
    <w:tmpl w:val="748C7F0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C9D499F"/>
    <w:multiLevelType w:val="multilevel"/>
    <w:tmpl w:val="31526E4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0961C79"/>
    <w:multiLevelType w:val="multilevel"/>
    <w:tmpl w:val="E31C3C04"/>
    <w:lvl w:ilvl="0">
      <w:start w:val="1"/>
      <w:numFmt w:val="decimalZero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807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355B9C"/>
    <w:multiLevelType w:val="multilevel"/>
    <w:tmpl w:val="7D2C9F7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94382"/>
    <w:multiLevelType w:val="multilevel"/>
    <w:tmpl w:val="35F0B8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D1"/>
    <w:rsid w:val="00000157"/>
    <w:rsid w:val="00001F8A"/>
    <w:rsid w:val="000304B5"/>
    <w:rsid w:val="00092FD1"/>
    <w:rsid w:val="000B7945"/>
    <w:rsid w:val="00130223"/>
    <w:rsid w:val="00177A35"/>
    <w:rsid w:val="0018076B"/>
    <w:rsid w:val="00183416"/>
    <w:rsid w:val="001A1D5F"/>
    <w:rsid w:val="0024577C"/>
    <w:rsid w:val="003049B9"/>
    <w:rsid w:val="003D0B8E"/>
    <w:rsid w:val="00480DBA"/>
    <w:rsid w:val="00576C83"/>
    <w:rsid w:val="0065382B"/>
    <w:rsid w:val="006C5473"/>
    <w:rsid w:val="006E3E2E"/>
    <w:rsid w:val="00701EA1"/>
    <w:rsid w:val="007A4108"/>
    <w:rsid w:val="007F4487"/>
    <w:rsid w:val="00823CC5"/>
    <w:rsid w:val="00830339"/>
    <w:rsid w:val="0091496A"/>
    <w:rsid w:val="0091767B"/>
    <w:rsid w:val="0097139F"/>
    <w:rsid w:val="009E43FF"/>
    <w:rsid w:val="00A068B6"/>
    <w:rsid w:val="00A12351"/>
    <w:rsid w:val="00A16EC8"/>
    <w:rsid w:val="00AE2134"/>
    <w:rsid w:val="00B25FAC"/>
    <w:rsid w:val="00B3142B"/>
    <w:rsid w:val="00C133E4"/>
    <w:rsid w:val="00C4692B"/>
    <w:rsid w:val="00CD2A82"/>
    <w:rsid w:val="00CE6F4A"/>
    <w:rsid w:val="00D17A5E"/>
    <w:rsid w:val="00D273C3"/>
    <w:rsid w:val="00DB7780"/>
    <w:rsid w:val="00ED7658"/>
    <w:rsid w:val="00EE3A5D"/>
    <w:rsid w:val="00F33DAE"/>
    <w:rsid w:val="00F436B3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05EF"/>
  <w15:docId w15:val="{D1FC97ED-0FDA-413B-AAA5-D8ACFEB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588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F55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BF55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F55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55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5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5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e">
    <w:name w:val="Revision"/>
    <w:hidden/>
    <w:uiPriority w:val="99"/>
    <w:semiHidden/>
    <w:rsid w:val="004864A5"/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86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CCB"/>
  </w:style>
  <w:style w:type="paragraph" w:styleId="Zpat">
    <w:name w:val="footer"/>
    <w:basedOn w:val="Normln"/>
    <w:link w:val="ZpatChar"/>
    <w:uiPriority w:val="99"/>
    <w:unhideWhenUsed/>
    <w:rsid w:val="00386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CCB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/6IFDsxC4elAANbJqlaF9A0sw==">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3158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Matušík Zdeněk</dc:creator>
  <cp:lastModifiedBy>Bežová Michaela</cp:lastModifiedBy>
  <cp:revision>2</cp:revision>
  <dcterms:created xsi:type="dcterms:W3CDTF">2025-09-05T13:28:00Z</dcterms:created>
  <dcterms:modified xsi:type="dcterms:W3CDTF">2025-09-05T13:28:00Z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0x010100DFE708B4807E724BAE57F3AD9D0B0CB3</vt:lpwstr>
  </property>
  <property fmtid="{D5CDD505-2E9C-101B-9397-08002B2CF9AE}" pid="3" name="MediaServiceImageTags">
    <vt:lpwstr/>
  </property>
</Properties>
</file>