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C3" w:rsidRPr="00685DC3" w:rsidRDefault="00685DC3" w:rsidP="00685DC3">
      <w:pPr>
        <w:rPr>
          <w:sz w:val="24"/>
          <w:szCs w:val="24"/>
        </w:rPr>
      </w:pPr>
    </w:p>
    <w:p w:rsidR="003E3A7E" w:rsidRPr="003E3A7E" w:rsidRDefault="003E3A7E" w:rsidP="00685DC3">
      <w:pPr>
        <w:jc w:val="center"/>
        <w:rPr>
          <w:b/>
          <w:i/>
          <w:color w:val="FF0000"/>
          <w:sz w:val="28"/>
          <w:szCs w:val="24"/>
        </w:rPr>
      </w:pPr>
      <w:r w:rsidRPr="003E3A7E">
        <w:rPr>
          <w:b/>
          <w:i/>
          <w:color w:val="FF0000"/>
          <w:sz w:val="28"/>
          <w:szCs w:val="24"/>
        </w:rPr>
        <w:t>Vzorový knihovní řád pro knihovny bez právní subjektivity</w:t>
      </w:r>
    </w:p>
    <w:p w:rsidR="00685DC3" w:rsidRPr="00685DC3" w:rsidRDefault="00685DC3" w:rsidP="00685DC3">
      <w:pPr>
        <w:jc w:val="center"/>
        <w:rPr>
          <w:b/>
          <w:sz w:val="28"/>
          <w:szCs w:val="24"/>
        </w:rPr>
      </w:pPr>
      <w:r w:rsidRPr="00685DC3">
        <w:rPr>
          <w:b/>
          <w:sz w:val="28"/>
          <w:szCs w:val="24"/>
        </w:rPr>
        <w:t>KNIHOVNÍ ŘÁD</w:t>
      </w:r>
    </w:p>
    <w:p w:rsidR="00685DC3" w:rsidRPr="00685DC3" w:rsidRDefault="00685DC3" w:rsidP="00685DC3">
      <w:pPr>
        <w:jc w:val="center"/>
        <w:rPr>
          <w:b/>
          <w:sz w:val="28"/>
          <w:szCs w:val="24"/>
        </w:rPr>
      </w:pPr>
      <w:r w:rsidRPr="00685DC3">
        <w:rPr>
          <w:b/>
          <w:sz w:val="28"/>
          <w:szCs w:val="24"/>
        </w:rPr>
        <w:t>Obecní knihovny v (název obce)</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sz w:val="24"/>
          <w:szCs w:val="24"/>
        </w:rPr>
      </w:pPr>
      <w:r w:rsidRPr="00685DC3">
        <w:rPr>
          <w:sz w:val="24"/>
          <w:szCs w:val="24"/>
        </w:rPr>
        <w:t xml:space="preserve">V souladu se zřizovací listinou knihovny (název knihovny) v (název obce), schválenou zastupitelstvem obce usnesením čj. XY ze dne </w:t>
      </w:r>
      <w:proofErr w:type="gramStart"/>
      <w:r w:rsidRPr="00685DC3">
        <w:rPr>
          <w:sz w:val="24"/>
          <w:szCs w:val="24"/>
        </w:rPr>
        <w:t>….. a podle</w:t>
      </w:r>
      <w:proofErr w:type="gramEnd"/>
      <w:r w:rsidRPr="00685DC3">
        <w:rPr>
          <w:sz w:val="24"/>
          <w:szCs w:val="24"/>
        </w:rPr>
        <w:t xml:space="preserv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informace o katalozích, fondech a využívání knihovny, </w:t>
      </w:r>
    </w:p>
    <w:p w:rsidR="00685DC3" w:rsidRPr="00685DC3" w:rsidRDefault="00685DC3" w:rsidP="007A0C70">
      <w:pPr>
        <w:pStyle w:val="Odstavecseseznamem"/>
        <w:numPr>
          <w:ilvl w:val="0"/>
          <w:numId w:val="12"/>
        </w:numPr>
        <w:ind w:left="2160"/>
        <w:rPr>
          <w:sz w:val="24"/>
          <w:szCs w:val="24"/>
        </w:rPr>
      </w:pPr>
      <w:r w:rsidRPr="00685DC3">
        <w:rPr>
          <w:sz w:val="24"/>
          <w:szCs w:val="24"/>
        </w:rPr>
        <w:t>informace z oblasti veřejné správy,</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ústní informace bibliografického a faktografického charakteru, </w:t>
      </w:r>
    </w:p>
    <w:p w:rsidR="00685DC3" w:rsidRPr="00685DC3" w:rsidRDefault="00685DC3" w:rsidP="007A0C70">
      <w:pPr>
        <w:pStyle w:val="Odstavecseseznamem"/>
        <w:numPr>
          <w:ilvl w:val="0"/>
          <w:numId w:val="12"/>
        </w:numPr>
        <w:ind w:left="2160"/>
        <w:rPr>
          <w:sz w:val="24"/>
          <w:szCs w:val="24"/>
        </w:rPr>
      </w:pPr>
      <w:r w:rsidRPr="00685DC3">
        <w:rPr>
          <w:sz w:val="24"/>
          <w:szCs w:val="24"/>
        </w:rPr>
        <w:t>přístup na internet.</w:t>
      </w:r>
    </w:p>
    <w:p w:rsidR="00685DC3" w:rsidRPr="00685DC3" w:rsidRDefault="00685DC3" w:rsidP="007A0C70">
      <w:pPr>
        <w:pStyle w:val="Odstavecseseznamem"/>
        <w:numPr>
          <w:ilvl w:val="0"/>
          <w:numId w:val="11"/>
        </w:numPr>
        <w:ind w:left="1440"/>
        <w:rPr>
          <w:sz w:val="24"/>
          <w:szCs w:val="24"/>
        </w:rPr>
      </w:pPr>
      <w:r w:rsidRPr="007A0C70">
        <w:rPr>
          <w:i/>
          <w:sz w:val="24"/>
          <w:szCs w:val="24"/>
        </w:rPr>
        <w:t xml:space="preserve">uveďte další služby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Knihovna poskytuje za úhradu tyto služby: (vyjmenovat) Tyto služby knihovna poskytuje v souladu s požadavkem  § 4, odst. 2 až  4 zák. č. 257/2001 Sb.,  knihovního zákona, </w:t>
      </w:r>
      <w:proofErr w:type="gramStart"/>
      <w:r w:rsidRPr="007A0C70">
        <w:rPr>
          <w:sz w:val="24"/>
          <w:szCs w:val="24"/>
        </w:rPr>
        <w:t>tzn. že</w:t>
      </w:r>
      <w:proofErr w:type="gramEnd"/>
      <w:r w:rsidRPr="007A0C70">
        <w:rPr>
          <w:sz w:val="24"/>
          <w:szCs w:val="24"/>
        </w:rPr>
        <w:t xml:space="preserve"> úhradu za ně  může požadovat jen do výše skutečně vynaložených nákladů </w:t>
      </w:r>
      <w:r w:rsidRPr="007A0C70">
        <w:rPr>
          <w:i/>
          <w:sz w:val="24"/>
          <w:szCs w:val="24"/>
        </w:rPr>
        <w:t>(např.  za reprografické služby, za administrativní úkony spojené s registrací uživatelů).</w:t>
      </w:r>
      <w:r w:rsidRPr="007A0C70">
        <w:rPr>
          <w:sz w:val="24"/>
          <w:szCs w:val="24"/>
        </w:rPr>
        <w:t xml:space="preserve">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Veškeré finanční částky (manipulační poplatky, sankční poplatky apod.) jsou knihovnou účtovány ve výši stanovené Ceníkem, který je přílohou tohoto KŘ.</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w:t>
      </w:r>
      <w:proofErr w:type="gramStart"/>
      <w:r w:rsidRPr="007A0C70">
        <w:rPr>
          <w:sz w:val="24"/>
          <w:szCs w:val="24"/>
        </w:rPr>
        <w:t>knihovny  se</w:t>
      </w:r>
      <w:proofErr w:type="gramEnd"/>
      <w:r w:rsidRPr="007A0C70">
        <w:rPr>
          <w:sz w:val="24"/>
          <w:szCs w:val="24"/>
        </w:rPr>
        <w:t xml:space="preserv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w:t>
      </w:r>
      <w:proofErr w:type="gramStart"/>
      <w:r w:rsidRPr="007A0C70">
        <w:rPr>
          <w:sz w:val="24"/>
          <w:szCs w:val="24"/>
        </w:rPr>
        <w:t>následující  osobní</w:t>
      </w:r>
      <w:proofErr w:type="gramEnd"/>
      <w:r w:rsidRPr="007A0C70">
        <w:rPr>
          <w:sz w:val="24"/>
          <w:szCs w:val="24"/>
        </w:rPr>
        <w:t xml:space="preserve">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highlight w:val="yellow"/>
        </w:rPr>
      </w:pPr>
      <w:r w:rsidRPr="007A0C70">
        <w:rPr>
          <w:sz w:val="24"/>
          <w:szCs w:val="24"/>
          <w:highlight w:val="yellow"/>
        </w:rPr>
        <w:t>Osobní údaje uživatelů bude knihovna zpracovávat v souladu s Obecným nařízením o ochraně osobních údajů (EU) 2016/679. Poučení o ochraně osobních údajů je přílohou tohoto KŘ.</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w:t>
      </w:r>
      <w:proofErr w:type="gramStart"/>
      <w:r w:rsidRPr="007A0C70">
        <w:rPr>
          <w:sz w:val="24"/>
          <w:szCs w:val="24"/>
        </w:rPr>
        <w:t>výjimkou  dokumentů</w:t>
      </w:r>
      <w:proofErr w:type="gramEnd"/>
      <w:r w:rsidRPr="007A0C70">
        <w:rPr>
          <w:sz w:val="24"/>
          <w:szCs w:val="24"/>
        </w:rPr>
        <w:t xml:space="preserve">: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1"/>
        </w:numPr>
        <w:rPr>
          <w:sz w:val="24"/>
          <w:szCs w:val="24"/>
        </w:rPr>
      </w:pPr>
      <w:r w:rsidRPr="008547C7">
        <w:rPr>
          <w:sz w:val="24"/>
          <w:szCs w:val="24"/>
        </w:rPr>
        <w:t>Před převzetím výpůjčky je uživatel povinen prohlédnout si dokument, ihned ohlásit všechny závady a ověřit si zápis závad ve výpůjčním tiskopise, resp. v poznámce automatizovaného výpůjčního systému.</w:t>
      </w:r>
    </w:p>
    <w:p w:rsidR="00685DC3" w:rsidRPr="008547C7" w:rsidRDefault="00685DC3" w:rsidP="008547C7">
      <w:pPr>
        <w:pStyle w:val="Odstavecseseznamem"/>
        <w:numPr>
          <w:ilvl w:val="0"/>
          <w:numId w:val="21"/>
        </w:numPr>
        <w:rPr>
          <w:sz w:val="24"/>
          <w:szCs w:val="24"/>
        </w:rPr>
      </w:pPr>
      <w:r w:rsidRPr="008547C7">
        <w:rPr>
          <w:sz w:val="24"/>
          <w:szCs w:val="24"/>
        </w:rPr>
        <w:t xml:space="preserve">Uživatel svým podpisem potvrdí výpůjčku  </w:t>
      </w:r>
      <w:r w:rsidRPr="008547C7">
        <w:rPr>
          <w:i/>
          <w:sz w:val="24"/>
          <w:szCs w:val="24"/>
        </w:rPr>
        <w:t xml:space="preserve">(uvést na </w:t>
      </w:r>
      <w:proofErr w:type="gramStart"/>
      <w:r w:rsidRPr="008547C7">
        <w:rPr>
          <w:i/>
          <w:sz w:val="24"/>
          <w:szCs w:val="24"/>
        </w:rPr>
        <w:t>čem) .</w:t>
      </w:r>
      <w:proofErr w:type="gramEnd"/>
      <w:r w:rsidRPr="008547C7">
        <w:rPr>
          <w:sz w:val="24"/>
          <w:szCs w:val="24"/>
        </w:rPr>
        <w:t xml:space="preserve"> </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Pr="008547C7">
        <w:rPr>
          <w:i/>
          <w:sz w:val="24"/>
          <w:szCs w:val="24"/>
        </w:rPr>
        <w:t xml:space="preserve">(uvést jakým způsobem – ústně, písemně, na formuláři </w:t>
      </w:r>
      <w:proofErr w:type="gramStart"/>
      <w:r w:rsidRPr="008547C7">
        <w:rPr>
          <w:i/>
          <w:sz w:val="24"/>
          <w:szCs w:val="24"/>
        </w:rPr>
        <w:t>atp.) .</w:t>
      </w:r>
      <w:proofErr w:type="gramEnd"/>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Výpůjční lhůta pro půjčování mimo knihovnu je zpravidla 1 měsíc. Výpůjční lhůta může být prodloužena až třikrát o jeden měsíc, požádá-li o to uživatel před jejím uplynutím a nežádá-li dokument další uživatel. V odůvodněných případech je možné povolit novou výpůjčku téhož dokumentu, ale jen po jeho předložení. (celý článek konkretizovat podle skutečnosti)</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knihovně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 xml:space="preserve">Mimo knihovnu může mít uživatel vypůjčeno zpravidla nejvýše XY </w:t>
      </w:r>
      <w:proofErr w:type="gramStart"/>
      <w:r w:rsidRPr="008547C7">
        <w:rPr>
          <w:sz w:val="24"/>
          <w:szCs w:val="24"/>
        </w:rPr>
        <w:t>dokumentů .</w:t>
      </w:r>
      <w:proofErr w:type="gramEnd"/>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8547C7" w:rsidRDefault="00685DC3" w:rsidP="008547C7">
      <w:pPr>
        <w:pStyle w:val="Odstavecseseznamem"/>
        <w:numPr>
          <w:ilvl w:val="0"/>
          <w:numId w:val="24"/>
        </w:numPr>
        <w:rPr>
          <w:sz w:val="24"/>
          <w:szCs w:val="24"/>
        </w:rPr>
      </w:pPr>
      <w:r w:rsidRPr="008547C7">
        <w:rPr>
          <w:sz w:val="24"/>
          <w:szCs w:val="24"/>
        </w:rPr>
        <w:t>Uživatel ručí za vypůjčený dokument do té doby, dokud má knihovna o výpůjčce záznam.  Při vracení dokumentu uživatel na vyžádání obdrží potvrzení o vrácení.</w:t>
      </w:r>
    </w:p>
    <w:p w:rsidR="00685DC3" w:rsidRPr="008547C7" w:rsidRDefault="00685DC3" w:rsidP="008547C7">
      <w:pPr>
        <w:pStyle w:val="Odstavecseseznamem"/>
        <w:numPr>
          <w:ilvl w:val="0"/>
          <w:numId w:val="24"/>
        </w:numPr>
        <w:rPr>
          <w:sz w:val="24"/>
          <w:szCs w:val="24"/>
        </w:rPr>
      </w:pPr>
      <w:r w:rsidRPr="008547C7">
        <w:rPr>
          <w:sz w:val="24"/>
          <w:szCs w:val="24"/>
        </w:rPr>
        <w:t>Jestliže uživatel nevrátí půjčený dokument ve stanovené lhůtě, účtuje knihovna uživateli poplatek z prodlení (</w:t>
      </w:r>
      <w:proofErr w:type="spellStart"/>
      <w:r w:rsidRPr="008547C7">
        <w:rPr>
          <w:sz w:val="24"/>
          <w:szCs w:val="24"/>
        </w:rPr>
        <w:t>zpozdné</w:t>
      </w:r>
      <w:proofErr w:type="spellEnd"/>
      <w:r w:rsidRPr="008547C7">
        <w:rPr>
          <w:sz w:val="24"/>
          <w:szCs w:val="24"/>
        </w:rPr>
        <w:t>).</w:t>
      </w:r>
    </w:p>
    <w:p w:rsidR="00685DC3" w:rsidRPr="008547C7" w:rsidRDefault="00685DC3" w:rsidP="008547C7">
      <w:pPr>
        <w:pStyle w:val="Odstavecseseznamem"/>
        <w:numPr>
          <w:ilvl w:val="0"/>
          <w:numId w:val="24"/>
        </w:numPr>
        <w:rPr>
          <w:sz w:val="24"/>
          <w:szCs w:val="24"/>
        </w:rPr>
      </w:pPr>
      <w:r w:rsidRPr="008547C7">
        <w:rPr>
          <w:sz w:val="24"/>
          <w:szCs w:val="24"/>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685DC3" w:rsidRPr="008547C7" w:rsidRDefault="00685DC3" w:rsidP="008547C7">
      <w:pPr>
        <w:pStyle w:val="Odstavecseseznamem"/>
        <w:numPr>
          <w:ilvl w:val="0"/>
          <w:numId w:val="24"/>
        </w:numPr>
        <w:rPr>
          <w:sz w:val="24"/>
          <w:szCs w:val="24"/>
        </w:rPr>
      </w:pPr>
      <w:r w:rsidRPr="008547C7">
        <w:rPr>
          <w:sz w:val="24"/>
          <w:szCs w:val="24"/>
        </w:rPr>
        <w:t>Do vypořádání pohledávek má knihovna právo pozastavit uživateli poskytování všech služeb.</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12</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Reprografické a jiné kopírovací služby</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5"/>
        </w:numPr>
        <w:rPr>
          <w:sz w:val="24"/>
          <w:szCs w:val="24"/>
        </w:rPr>
      </w:pPr>
      <w:r w:rsidRPr="008547C7">
        <w:rPr>
          <w:sz w:val="24"/>
          <w:szCs w:val="24"/>
        </w:rPr>
        <w:t>Knihovna může podle povahy dokumentu nahradit jeho půjčení kopií.</w:t>
      </w:r>
    </w:p>
    <w:p w:rsidR="00685DC3" w:rsidRPr="008547C7" w:rsidRDefault="00685DC3" w:rsidP="008547C7">
      <w:pPr>
        <w:pStyle w:val="Odstavecseseznamem"/>
        <w:numPr>
          <w:ilvl w:val="0"/>
          <w:numId w:val="25"/>
        </w:numPr>
        <w:rPr>
          <w:sz w:val="24"/>
          <w:szCs w:val="24"/>
        </w:rPr>
      </w:pPr>
      <w:r w:rsidRPr="008547C7">
        <w:rPr>
          <w:sz w:val="24"/>
          <w:szCs w:val="24"/>
        </w:rPr>
        <w:t>Reprografické a jiné kopírovací služby se poskytují z fondů knihovny, anebo z fondů jiné knihovny v rámci meziknihovních služeb. Uživatel, pro kterého byla kopie zhotovena, je povinen s ní zacházet v souladu s ustanoveními zákona č. 121/2000 Sb., (autorského zákona).</w:t>
      </w:r>
    </w:p>
    <w:p w:rsidR="00685DC3" w:rsidRPr="008547C7" w:rsidRDefault="00685DC3" w:rsidP="008547C7">
      <w:pPr>
        <w:pStyle w:val="Odstavecseseznamem"/>
        <w:numPr>
          <w:ilvl w:val="0"/>
          <w:numId w:val="25"/>
        </w:numPr>
        <w:rPr>
          <w:sz w:val="24"/>
          <w:szCs w:val="24"/>
        </w:rPr>
      </w:pPr>
      <w:r w:rsidRPr="008547C7">
        <w:rPr>
          <w:sz w:val="24"/>
          <w:szCs w:val="24"/>
        </w:rPr>
        <w:t>Knihovna může odmítnout zhotovit kopie, je-li zhotovení kopie v rozporu s právními předpisy (porušení autorských práv, šíření fašistické, rasistické, pornografické literatury apod.).</w:t>
      </w:r>
    </w:p>
    <w:p w:rsidR="00685DC3" w:rsidRPr="008547C7" w:rsidRDefault="00685DC3" w:rsidP="008547C7">
      <w:pPr>
        <w:pStyle w:val="Odstavecseseznamem"/>
        <w:numPr>
          <w:ilvl w:val="0"/>
          <w:numId w:val="25"/>
        </w:numPr>
        <w:rPr>
          <w:sz w:val="24"/>
          <w:szCs w:val="24"/>
        </w:rPr>
      </w:pPr>
      <w:r w:rsidRPr="008547C7">
        <w:rPr>
          <w:sz w:val="24"/>
          <w:szCs w:val="24"/>
        </w:rPr>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13</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Ztráty a náhrady</w:t>
      </w: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r w:rsidR="008547C7">
        <w:rPr>
          <w:sz w:val="24"/>
          <w:szCs w:val="24"/>
        </w:rPr>
        <w:t xml:space="preserve"> </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Pr="008547C7"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685DC3" w:rsidRPr="00685DC3" w:rsidRDefault="00685DC3" w:rsidP="00685DC3">
      <w:pPr>
        <w:rPr>
          <w:sz w:val="24"/>
          <w:szCs w:val="24"/>
        </w:rPr>
      </w:pPr>
    </w:p>
    <w:p w:rsidR="00685DC3" w:rsidRDefault="00685DC3" w:rsidP="008547C7">
      <w:pPr>
        <w:jc w:val="center"/>
        <w:rPr>
          <w:b/>
          <w:sz w:val="28"/>
          <w:szCs w:val="24"/>
        </w:rPr>
      </w:pPr>
      <w:r w:rsidRPr="008547C7">
        <w:rPr>
          <w:b/>
          <w:sz w:val="28"/>
          <w:szCs w:val="24"/>
        </w:rPr>
        <w:t>ČL. 14</w:t>
      </w:r>
    </w:p>
    <w:p w:rsidR="008547C7" w:rsidRPr="008547C7" w:rsidRDefault="008547C7" w:rsidP="008547C7">
      <w:pPr>
        <w:jc w:val="center"/>
        <w:rPr>
          <w:b/>
          <w:sz w:val="28"/>
          <w:szCs w:val="24"/>
        </w:rPr>
      </w:pPr>
    </w:p>
    <w:p w:rsidR="00685DC3" w:rsidRPr="008547C7" w:rsidRDefault="00685DC3" w:rsidP="008547C7">
      <w:pPr>
        <w:jc w:val="center"/>
        <w:rPr>
          <w:b/>
          <w:sz w:val="24"/>
          <w:szCs w:val="24"/>
        </w:rPr>
      </w:pPr>
      <w:r w:rsidRPr="008547C7">
        <w:rPr>
          <w:b/>
          <w:sz w:val="24"/>
          <w:szCs w:val="24"/>
        </w:rPr>
        <w:t>Poplatky za přestupky proti Knihovnímu řádu</w:t>
      </w:r>
    </w:p>
    <w:p w:rsidR="008547C7" w:rsidRDefault="008547C7" w:rsidP="00685DC3">
      <w:pPr>
        <w:rPr>
          <w:sz w:val="24"/>
          <w:szCs w:val="24"/>
        </w:rPr>
      </w:pPr>
    </w:p>
    <w:p w:rsidR="00685DC3" w:rsidRPr="008547C7" w:rsidRDefault="00685DC3" w:rsidP="008547C7">
      <w:pPr>
        <w:pStyle w:val="Odstavecseseznamem"/>
        <w:numPr>
          <w:ilvl w:val="0"/>
          <w:numId w:val="27"/>
        </w:numPr>
        <w:rPr>
          <w:sz w:val="24"/>
          <w:szCs w:val="24"/>
        </w:rPr>
      </w:pPr>
      <w:r w:rsidRPr="008547C7">
        <w:rPr>
          <w:sz w:val="24"/>
          <w:szCs w:val="24"/>
        </w:rPr>
        <w:t>Poplatek z prodlení:</w:t>
      </w:r>
    </w:p>
    <w:p w:rsidR="00685DC3" w:rsidRPr="008547C7" w:rsidRDefault="00685DC3" w:rsidP="008547C7">
      <w:pPr>
        <w:pStyle w:val="Odstavecseseznamem"/>
        <w:numPr>
          <w:ilvl w:val="0"/>
          <w:numId w:val="28"/>
        </w:numPr>
        <w:rPr>
          <w:sz w:val="24"/>
          <w:szCs w:val="24"/>
        </w:rPr>
      </w:pPr>
      <w:r w:rsidRPr="008547C7">
        <w:rPr>
          <w:sz w:val="24"/>
          <w:szCs w:val="24"/>
        </w:rPr>
        <w:t>povinnost platit poplatek z prodlení nastává dnem, který následuje po skončení stanovené výpůjční lhůty. Připadá-li poslední den stanovené lhůty na den, kdy je knihovna zavřená, posunuje se na nejbližší další výpůjční den.</w:t>
      </w:r>
    </w:p>
    <w:p w:rsidR="00685DC3" w:rsidRPr="008547C7" w:rsidRDefault="00685DC3" w:rsidP="008547C7">
      <w:pPr>
        <w:pStyle w:val="Odstavecseseznamem"/>
        <w:numPr>
          <w:ilvl w:val="0"/>
          <w:numId w:val="27"/>
        </w:numPr>
        <w:rPr>
          <w:sz w:val="24"/>
          <w:szCs w:val="24"/>
        </w:rPr>
      </w:pPr>
      <w:r w:rsidRPr="008547C7">
        <w:rPr>
          <w:sz w:val="24"/>
          <w:szCs w:val="24"/>
        </w:rPr>
        <w:t>Vymáhání nevrácených výpůjček:</w:t>
      </w:r>
    </w:p>
    <w:p w:rsidR="00685DC3" w:rsidRPr="00263683" w:rsidRDefault="00685DC3" w:rsidP="00263683">
      <w:pPr>
        <w:pStyle w:val="Odstavecseseznamem"/>
        <w:numPr>
          <w:ilvl w:val="0"/>
          <w:numId w:val="29"/>
        </w:numPr>
        <w:rPr>
          <w:sz w:val="24"/>
          <w:szCs w:val="24"/>
        </w:rPr>
      </w:pPr>
      <w:r w:rsidRPr="00263683">
        <w:rPr>
          <w:sz w:val="24"/>
          <w:szCs w:val="24"/>
        </w:rPr>
        <w:t xml:space="preserve">nezávisle na vymáhání poplatků z prodlení vymáhá knihovna upomínkami vrácení dokumentů.  Po čtyřech bezvýsledných upomínkách (z nichž poslední je doporučený dopis obecního úřadu) následuje vymáhání právní cestou. </w:t>
      </w:r>
    </w:p>
    <w:p w:rsidR="00685DC3" w:rsidRPr="008547C7" w:rsidRDefault="00685DC3" w:rsidP="008547C7">
      <w:pPr>
        <w:pStyle w:val="Odstavecseseznamem"/>
        <w:numPr>
          <w:ilvl w:val="0"/>
          <w:numId w:val="27"/>
        </w:numPr>
        <w:rPr>
          <w:sz w:val="24"/>
          <w:szCs w:val="24"/>
        </w:rPr>
      </w:pPr>
      <w:r w:rsidRPr="008547C7">
        <w:rPr>
          <w:sz w:val="24"/>
          <w:szCs w:val="24"/>
        </w:rPr>
        <w:t>Ztráta průkazu uživatele:</w:t>
      </w:r>
    </w:p>
    <w:p w:rsidR="00685DC3" w:rsidRPr="00263683" w:rsidRDefault="00685DC3" w:rsidP="00263683">
      <w:pPr>
        <w:pStyle w:val="Odstavecseseznamem"/>
        <w:numPr>
          <w:ilvl w:val="0"/>
          <w:numId w:val="30"/>
        </w:numPr>
        <w:rPr>
          <w:sz w:val="24"/>
          <w:szCs w:val="24"/>
        </w:rPr>
      </w:pPr>
      <w:r w:rsidRPr="00263683">
        <w:rPr>
          <w:sz w:val="24"/>
          <w:szCs w:val="24"/>
        </w:rPr>
        <w:t>za manipulaci a vystavení duplikátu průkazu uživatele ztraceného v období jeho platnosti (původní nebo obnovené) se účtuje manipulační poplatek</w:t>
      </w:r>
      <w:r w:rsidR="00263683">
        <w:rPr>
          <w:sz w:val="24"/>
          <w:szCs w:val="24"/>
        </w:rPr>
        <w:t>.</w:t>
      </w:r>
    </w:p>
    <w:p w:rsidR="008547C7" w:rsidRDefault="008547C7" w:rsidP="00685DC3">
      <w:pPr>
        <w:rPr>
          <w:sz w:val="24"/>
          <w:szCs w:val="24"/>
        </w:rPr>
      </w:pPr>
    </w:p>
    <w:p w:rsidR="00685DC3" w:rsidRPr="00263683" w:rsidRDefault="00685DC3" w:rsidP="00263683">
      <w:pPr>
        <w:jc w:val="center"/>
        <w:rPr>
          <w:b/>
          <w:sz w:val="28"/>
          <w:szCs w:val="24"/>
        </w:rPr>
      </w:pPr>
      <w:r w:rsidRPr="00263683">
        <w:rPr>
          <w:b/>
          <w:sz w:val="28"/>
          <w:szCs w:val="24"/>
        </w:rPr>
        <w:t>Čl. 15</w:t>
      </w:r>
    </w:p>
    <w:p w:rsidR="00263683" w:rsidRPr="00263683" w:rsidRDefault="00263683" w:rsidP="00263683">
      <w:pPr>
        <w:jc w:val="center"/>
        <w:rPr>
          <w:b/>
          <w:sz w:val="24"/>
          <w:szCs w:val="24"/>
        </w:rPr>
      </w:pPr>
    </w:p>
    <w:p w:rsidR="00685DC3" w:rsidRDefault="00685DC3" w:rsidP="00263683">
      <w:pPr>
        <w:jc w:val="center"/>
        <w:rPr>
          <w:b/>
          <w:sz w:val="24"/>
          <w:szCs w:val="24"/>
        </w:rPr>
      </w:pPr>
      <w:r w:rsidRPr="00263683">
        <w:rPr>
          <w:b/>
          <w:sz w:val="24"/>
          <w:szCs w:val="24"/>
        </w:rPr>
        <w:t>Náhrada všeobecných škod</w:t>
      </w:r>
    </w:p>
    <w:p w:rsidR="00263683" w:rsidRPr="00263683" w:rsidRDefault="00263683" w:rsidP="00263683">
      <w:pPr>
        <w:jc w:val="center"/>
        <w:rPr>
          <w:b/>
          <w:sz w:val="24"/>
          <w:szCs w:val="24"/>
        </w:rPr>
      </w:pPr>
    </w:p>
    <w:p w:rsidR="00685DC3" w:rsidRPr="00263683" w:rsidRDefault="00685DC3" w:rsidP="00263683">
      <w:pPr>
        <w:pStyle w:val="Odstavecseseznamem"/>
        <w:numPr>
          <w:ilvl w:val="0"/>
          <w:numId w:val="31"/>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685DC3" w:rsidRPr="00263683" w:rsidRDefault="00685DC3" w:rsidP="00263683">
      <w:pPr>
        <w:pStyle w:val="Odstavecseseznamem"/>
        <w:numPr>
          <w:ilvl w:val="0"/>
          <w:numId w:val="31"/>
        </w:numPr>
        <w:rPr>
          <w:sz w:val="24"/>
          <w:szCs w:val="24"/>
        </w:rPr>
      </w:pPr>
      <w:r w:rsidRPr="00263683">
        <w:rPr>
          <w:sz w:val="24"/>
          <w:szCs w:val="24"/>
        </w:rPr>
        <w:t>Za škody způsobené na ostatním majetku knihovny odpovídá uživatel podle obecně platných předpisů.</w:t>
      </w: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 xml:space="preserve">Výjimky z KŘ povoluje vedoucí </w:t>
      </w:r>
      <w:proofErr w:type="gramStart"/>
      <w:r w:rsidRPr="00263683">
        <w:rPr>
          <w:sz w:val="24"/>
          <w:szCs w:val="24"/>
        </w:rPr>
        <w:t>knihovny .</w:t>
      </w:r>
      <w:proofErr w:type="gramEnd"/>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p>
    <w:p w:rsidR="00685DC3" w:rsidRPr="00263683" w:rsidRDefault="00685DC3" w:rsidP="00263683">
      <w:pPr>
        <w:pStyle w:val="Odstavecseseznamem"/>
        <w:numPr>
          <w:ilvl w:val="0"/>
          <w:numId w:val="32"/>
        </w:numPr>
        <w:rPr>
          <w:sz w:val="24"/>
          <w:szCs w:val="24"/>
        </w:rPr>
      </w:pPr>
      <w:r w:rsidRPr="00263683">
        <w:rPr>
          <w:sz w:val="24"/>
          <w:szCs w:val="24"/>
        </w:rPr>
        <w:t xml:space="preserve">Ruší se Knihovní řád ze dne </w:t>
      </w:r>
      <w:proofErr w:type="gramStart"/>
      <w:r w:rsidRPr="00263683">
        <w:rPr>
          <w:sz w:val="24"/>
          <w:szCs w:val="24"/>
        </w:rPr>
        <w:t>…..</w:t>
      </w:r>
      <w:proofErr w:type="gramEnd"/>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263683">
      <w:pPr>
        <w:jc w:val="center"/>
        <w:rPr>
          <w:b/>
          <w:sz w:val="28"/>
          <w:szCs w:val="24"/>
        </w:rPr>
      </w:pPr>
      <w:r w:rsidRPr="00263683">
        <w:rPr>
          <w:b/>
          <w:sz w:val="28"/>
          <w:szCs w:val="24"/>
        </w:rPr>
        <w:t>VI. Přílohy Knihovního řádu</w:t>
      </w:r>
    </w:p>
    <w:p w:rsidR="00263683" w:rsidRPr="00263683" w:rsidRDefault="00263683" w:rsidP="00263683">
      <w:pPr>
        <w:jc w:val="center"/>
        <w:rPr>
          <w:b/>
          <w:sz w:val="28"/>
          <w:szCs w:val="24"/>
        </w:rPr>
      </w:pPr>
    </w:p>
    <w:p w:rsidR="00CE1223" w:rsidRPr="00CE1223" w:rsidRDefault="00685DC3" w:rsidP="00CE1223">
      <w:pPr>
        <w:pStyle w:val="Odstavecseseznamem"/>
        <w:numPr>
          <w:ilvl w:val="0"/>
          <w:numId w:val="33"/>
        </w:numPr>
        <w:rPr>
          <w:sz w:val="24"/>
        </w:rPr>
      </w:pPr>
      <w:r w:rsidRPr="00CE1223">
        <w:rPr>
          <w:sz w:val="24"/>
        </w:rPr>
        <w:t>Ceník placených služeb a poplatků Obecní knihovny v (název knihovny).</w:t>
      </w:r>
    </w:p>
    <w:p w:rsidR="00861392" w:rsidRPr="00CE1223" w:rsidRDefault="00861392" w:rsidP="00CE1223">
      <w:pPr>
        <w:pStyle w:val="Odstavecseseznamem"/>
        <w:numPr>
          <w:ilvl w:val="0"/>
          <w:numId w:val="33"/>
        </w:numPr>
        <w:rPr>
          <w:sz w:val="24"/>
        </w:rPr>
      </w:pPr>
      <w:r w:rsidRPr="00CE1223">
        <w:rPr>
          <w:sz w:val="24"/>
          <w:highlight w:val="yellow"/>
        </w:rPr>
        <w:t>Poučení o ochraně osobních údajů</w:t>
      </w:r>
    </w:p>
    <w:p w:rsidR="00685DC3" w:rsidRPr="00263683" w:rsidRDefault="00685DC3" w:rsidP="00861392">
      <w:pPr>
        <w:pStyle w:val="Odstavecseseznamem"/>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r w:rsidRPr="00685DC3">
        <w:rPr>
          <w:sz w:val="24"/>
          <w:szCs w:val="24"/>
        </w:rPr>
        <w:t xml:space="preserve">V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razítko knihovny</w:t>
      </w:r>
    </w:p>
    <w:p w:rsidR="00685DC3" w:rsidRPr="00685DC3" w:rsidRDefault="00685DC3" w:rsidP="00685DC3">
      <w:pPr>
        <w:rPr>
          <w:sz w:val="24"/>
          <w:szCs w:val="24"/>
        </w:rPr>
      </w:pPr>
      <w:r w:rsidRPr="00685DC3">
        <w:rPr>
          <w:sz w:val="24"/>
          <w:szCs w:val="24"/>
        </w:rPr>
        <w:t xml:space="preserve">dne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podpis knihovníka </w:t>
      </w:r>
    </w:p>
    <w:p w:rsidR="00CE6474" w:rsidRDefault="00685DC3" w:rsidP="00685DC3">
      <w:pPr>
        <w:rPr>
          <w:sz w:val="24"/>
          <w:szCs w:val="24"/>
        </w:rPr>
      </w:pPr>
      <w:r w:rsidRPr="00685DC3">
        <w:rPr>
          <w:sz w:val="24"/>
          <w:szCs w:val="24"/>
        </w:rPr>
        <w:t>podpis starosty                                                        (vedoucího knihovny)</w:t>
      </w:r>
    </w:p>
    <w:p w:rsidR="008676BB" w:rsidRDefault="008676BB" w:rsidP="00685DC3">
      <w:pPr>
        <w:rPr>
          <w:sz w:val="24"/>
          <w:szCs w:val="24"/>
        </w:rPr>
      </w:pPr>
    </w:p>
    <w:p w:rsidR="008676BB" w:rsidRPr="00CE1223" w:rsidRDefault="00CE1223" w:rsidP="00685DC3">
      <w:pPr>
        <w:rPr>
          <w:b/>
          <w:sz w:val="24"/>
          <w:szCs w:val="24"/>
        </w:rPr>
      </w:pPr>
      <w:r w:rsidRPr="00CE1223">
        <w:rPr>
          <w:b/>
          <w:sz w:val="24"/>
          <w:szCs w:val="24"/>
          <w:highlight w:val="yellow"/>
        </w:rPr>
        <w:t>Příloha 2</w:t>
      </w:r>
    </w:p>
    <w:p w:rsidR="00CE1223" w:rsidRDefault="00CE1223" w:rsidP="00E8025F">
      <w:pPr>
        <w:pStyle w:val="Nadpis1"/>
        <w:rPr>
          <w:highlight w:val="yellow"/>
        </w:rPr>
      </w:pPr>
    </w:p>
    <w:p w:rsidR="00E8025F" w:rsidRPr="00E8025F" w:rsidRDefault="00E8025F" w:rsidP="00E8025F">
      <w:pPr>
        <w:pStyle w:val="Nadpis1"/>
      </w:pPr>
      <w:r w:rsidRPr="00861392">
        <w:rPr>
          <w:highlight w:val="yellow"/>
        </w:rPr>
        <w:t>Poučení o ochraně osobních údajů</w:t>
      </w:r>
    </w:p>
    <w:p w:rsidR="00E8025F" w:rsidRPr="00E8025F" w:rsidRDefault="00E8025F" w:rsidP="00E8025F">
      <w:pPr>
        <w:rPr>
          <w:sz w:val="24"/>
          <w:szCs w:val="24"/>
        </w:rPr>
      </w:pPr>
    </w:p>
    <w:p w:rsidR="00E8025F" w:rsidRPr="00E8025F" w:rsidRDefault="00E8025F" w:rsidP="00E8025F">
      <w:pPr>
        <w:rPr>
          <w:sz w:val="24"/>
          <w:szCs w:val="24"/>
        </w:rPr>
      </w:pPr>
      <w:r w:rsidRPr="00E8025F">
        <w:rPr>
          <w:b/>
          <w:sz w:val="24"/>
          <w:szCs w:val="24"/>
        </w:rPr>
        <w:t>Správcem osobních údajů</w:t>
      </w:r>
      <w:r w:rsidRPr="00E8025F">
        <w:rPr>
          <w:sz w:val="24"/>
          <w:szCs w:val="24"/>
        </w:rPr>
        <w:t xml:space="preserve"> uživatelů knihovny je</w:t>
      </w:r>
      <w:r w:rsidRPr="00E8025F">
        <w:rPr>
          <w:rStyle w:val="PodnadpisChar"/>
          <w:sz w:val="24"/>
        </w:rPr>
        <w:t xml:space="preserve"> (Identifikace provozovatele </w:t>
      </w:r>
      <w:proofErr w:type="gramStart"/>
      <w:r w:rsidRPr="00E8025F">
        <w:rPr>
          <w:rStyle w:val="PodnadpisChar"/>
          <w:sz w:val="24"/>
        </w:rPr>
        <w:t xml:space="preserve">knihovny) </w:t>
      </w:r>
      <w:r w:rsidRPr="00E8025F">
        <w:rPr>
          <w:sz w:val="24"/>
          <w:szCs w:val="24"/>
        </w:rPr>
        <w:t>(dále</w:t>
      </w:r>
      <w:proofErr w:type="gramEnd"/>
      <w:r w:rsidRPr="00E8025F">
        <w:rPr>
          <w:sz w:val="24"/>
          <w:szCs w:val="24"/>
        </w:rPr>
        <w:t xml:space="preserve"> jen </w:t>
      </w:r>
      <w:r w:rsidRPr="00E8025F">
        <w:rPr>
          <w:rStyle w:val="PodnadpisChar"/>
          <w:sz w:val="24"/>
        </w:rPr>
        <w:t>knihovna</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E8025F" w:rsidRDefault="00E8025F" w:rsidP="00E8025F">
      <w:pPr>
        <w:rPr>
          <w:rStyle w:val="PodnadpisChar"/>
          <w:sz w:val="24"/>
        </w:rPr>
      </w:pPr>
      <w:r w:rsidRPr="00E8025F">
        <w:rPr>
          <w:sz w:val="24"/>
          <w:szCs w:val="24"/>
        </w:rPr>
        <w:t xml:space="preserve">Povinné identifikační údaje: </w:t>
      </w:r>
      <w:r w:rsidRPr="00E8025F">
        <w:rPr>
          <w:rStyle w:val="PodnadpisChar"/>
          <w:sz w:val="24"/>
        </w:rPr>
        <w:t xml:space="preserve">(jméno, příjmení, datum narození, adresa trvalého pobytu …) </w:t>
      </w:r>
    </w:p>
    <w:p w:rsidR="00E8025F" w:rsidRPr="00E8025F" w:rsidRDefault="00E8025F" w:rsidP="00E8025F">
      <w:pPr>
        <w:rPr>
          <w:rStyle w:val="Zdraznn"/>
          <w:sz w:val="24"/>
          <w:szCs w:val="24"/>
        </w:rPr>
      </w:pPr>
      <w:r w:rsidRPr="00E8025F">
        <w:rPr>
          <w:sz w:val="24"/>
          <w:szCs w:val="24"/>
        </w:rPr>
        <w:t xml:space="preserve">Nepovinné kontaktní údaje: </w:t>
      </w:r>
      <w:r w:rsidRPr="00E8025F">
        <w:rPr>
          <w:rStyle w:val="PodnadpisChar"/>
          <w:sz w:val="24"/>
        </w:rPr>
        <w:t>(doručovací adresa, e-mail, telefon…)</w:t>
      </w:r>
    </w:p>
    <w:p w:rsidR="00E8025F" w:rsidRPr="00E8025F" w:rsidRDefault="00E8025F" w:rsidP="00E8025F">
      <w:pPr>
        <w:rPr>
          <w:rStyle w:val="Zdraznn"/>
          <w:sz w:val="24"/>
          <w:szCs w:val="24"/>
        </w:rPr>
      </w:pPr>
      <w:r w:rsidRPr="00E8025F">
        <w:rPr>
          <w:sz w:val="24"/>
          <w:szCs w:val="24"/>
        </w:rPr>
        <w:t xml:space="preserve">Služební údaje: </w:t>
      </w:r>
      <w:r w:rsidRPr="00E8025F">
        <w:rPr>
          <w:rStyle w:val="PodnadpisChar"/>
          <w:sz w:val="24"/>
        </w:rPr>
        <w:t>( číslo čtenářského průkazu, přehled výpůjček včetně historie, přehled rezervací, upomínání…)</w:t>
      </w:r>
    </w:p>
    <w:p w:rsidR="00E8025F" w:rsidRPr="00E8025F" w:rsidRDefault="00E8025F" w:rsidP="00E8025F">
      <w:pPr>
        <w:rPr>
          <w:sz w:val="24"/>
          <w:szCs w:val="24"/>
        </w:rPr>
      </w:pPr>
      <w:r w:rsidRPr="00E8025F">
        <w:rPr>
          <w:sz w:val="24"/>
          <w:szCs w:val="24"/>
        </w:rPr>
        <w:t>Účetní údaje o provedených o peněžitých transakcích, zejména o jejich účelu, místě, čase a dalších náležitostech.</w:t>
      </w:r>
    </w:p>
    <w:p w:rsidR="00E8025F" w:rsidRPr="00E8025F" w:rsidRDefault="00E8025F" w:rsidP="00E8025F">
      <w:pPr>
        <w:rPr>
          <w:sz w:val="24"/>
          <w:szCs w:val="24"/>
        </w:rPr>
      </w:pPr>
      <w:r w:rsidRPr="00E8025F">
        <w:rPr>
          <w:sz w:val="24"/>
          <w:szCs w:val="24"/>
        </w:rPr>
        <w:t xml:space="preserve">Další údaje </w:t>
      </w:r>
      <w:r w:rsidRPr="00E8025F">
        <w:rPr>
          <w:rStyle w:val="PodnadpisChar"/>
          <w:sz w:val="24"/>
        </w:rPr>
        <w:t>(údaj o ZTP…)</w:t>
      </w:r>
    </w:p>
    <w:p w:rsidR="00E8025F" w:rsidRPr="00E8025F" w:rsidRDefault="00E8025F" w:rsidP="00E8025F">
      <w:pPr>
        <w:rPr>
          <w:rStyle w:val="Zdraznn"/>
          <w:i w:val="0"/>
          <w:sz w:val="24"/>
          <w:szCs w:val="24"/>
        </w:rPr>
      </w:pPr>
    </w:p>
    <w:p w:rsidR="00E8025F" w:rsidRPr="00E8025F" w:rsidRDefault="00E8025F" w:rsidP="00E8025F">
      <w:pPr>
        <w:rPr>
          <w:sz w:val="24"/>
          <w:szCs w:val="24"/>
        </w:rPr>
      </w:pPr>
      <w:r w:rsidRPr="00E8025F">
        <w:rPr>
          <w:rStyle w:val="Zdraznn"/>
          <w:sz w:val="24"/>
          <w:szCs w:val="24"/>
        </w:rPr>
        <w:t xml:space="preserve">Dále knihovna uchovává identifikační údaje zákonného zástupce, je-li registrovaný uživatel mladší </w:t>
      </w:r>
      <w:r w:rsidRPr="00E8025F">
        <w:rPr>
          <w:rStyle w:val="PodnadpisChar"/>
          <w:sz w:val="24"/>
        </w:rPr>
        <w:t>X</w:t>
      </w:r>
      <w:r w:rsidRPr="00E8025F">
        <w:rPr>
          <w:rStyle w:val="Zdraznn"/>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E8025F" w:rsidRDefault="00E8025F" w:rsidP="00E8025F">
      <w:pPr>
        <w:rPr>
          <w:sz w:val="24"/>
          <w:szCs w:val="24"/>
        </w:rPr>
      </w:pPr>
      <w:r w:rsidRPr="00E8025F">
        <w:rPr>
          <w:sz w:val="24"/>
          <w:szCs w:val="24"/>
        </w:rPr>
        <w:t xml:space="preserve">Knihovna uchovává osobní údaje registrovaných uživatelů po dobu registrace a </w:t>
      </w:r>
      <w:r w:rsidRPr="00E8025F">
        <w:rPr>
          <w:rStyle w:val="PodnadpisChar"/>
          <w:sz w:val="24"/>
        </w:rPr>
        <w:t>(jeden rok)</w:t>
      </w:r>
      <w:r w:rsidRPr="00E8025F">
        <w:rPr>
          <w:sz w:val="24"/>
          <w:szCs w:val="24"/>
        </w:rPr>
        <w:t xml:space="preserve"> poté. Registrovaný uživatel může požádat o likvidaci svých osobních údajů, pokud nemá vůči knihovně žádný dluh a nepřeje si nadále využívat jejích služeb. </w:t>
      </w:r>
      <w:r w:rsidRPr="00E8025F">
        <w:rPr>
          <w:rStyle w:val="PodnadpisChar"/>
          <w:sz w:val="24"/>
        </w:rPr>
        <w:t>Registrovaný uživatel může také požádat o vymazání historie výpůjček, aniž by byla ukončena jeho registrace</w:t>
      </w:r>
      <w:r w:rsidRPr="00E8025F">
        <w:rPr>
          <w:rStyle w:val="Znakapoznpodarou"/>
          <w:rFonts w:eastAsiaTheme="majorEastAsia" w:cstheme="majorBidi"/>
          <w:i/>
          <w:iCs/>
          <w:color w:val="5B9BD5" w:themeColor="accent1"/>
          <w:spacing w:val="15"/>
          <w:sz w:val="24"/>
          <w:szCs w:val="24"/>
        </w:rPr>
        <w:footnoteReference w:id="1"/>
      </w:r>
      <w:r w:rsidRPr="00E8025F">
        <w:rPr>
          <w:rStyle w:val="PodnadpisChar"/>
          <w:sz w:val="24"/>
        </w:rPr>
        <w:t>.</w:t>
      </w:r>
      <w:r w:rsidRPr="00E8025F">
        <w:rPr>
          <w:sz w:val="24"/>
          <w:szCs w:val="24"/>
        </w:rPr>
        <w:t xml:space="preserve"> Osobní údaje v počítačových databázích jsou likvidovány vymazáním identifikačních údajů (</w:t>
      </w:r>
      <w:proofErr w:type="spellStart"/>
      <w:r w:rsidRPr="00E8025F">
        <w:rPr>
          <w:sz w:val="24"/>
          <w:szCs w:val="24"/>
        </w:rPr>
        <w:t>anonymizace</w:t>
      </w:r>
      <w:proofErr w:type="spellEnd"/>
      <w:r w:rsidRPr="00E8025F">
        <w:rPr>
          <w:sz w:val="24"/>
          <w:szCs w:val="24"/>
        </w:rPr>
        <w:t xml:space="preserve">). Osobní údaje v listinné podobě jsou likvidovány dle Spisového a skartačního řádu </w:t>
      </w:r>
      <w:r w:rsidRPr="00E8025F">
        <w:rPr>
          <w:rStyle w:val="PodnadpisChar"/>
          <w:sz w:val="24"/>
        </w:rPr>
        <w:t>(obce)</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r w:rsidRPr="00E8025F">
        <w:rPr>
          <w:rStyle w:val="Siln"/>
          <w:sz w:val="24"/>
          <w:szCs w:val="24"/>
        </w:rPr>
        <w:t xml:space="preserve">Osobní údaje knihovna uchovává v počítačové </w:t>
      </w:r>
      <w:r w:rsidRPr="00E8025F">
        <w:rPr>
          <w:sz w:val="24"/>
          <w:szCs w:val="24"/>
        </w:rPr>
        <w:t xml:space="preserve">databázi </w:t>
      </w:r>
      <w:r w:rsidRPr="00E8025F">
        <w:rPr>
          <w:rStyle w:val="PodnadpisChar"/>
          <w:sz w:val="24"/>
        </w:rPr>
        <w:t>(pokud je to možné, specifikovat)</w:t>
      </w:r>
      <w:r w:rsidRPr="00E8025F">
        <w:rPr>
          <w:sz w:val="24"/>
          <w:szCs w:val="24"/>
        </w:rPr>
        <w:t>. Přístup k těmto datům je chráněn systémem přístupových účtů, hesel a práv stanovených v rozsahu potřebném pro plnění úkolů jednotlivých zaměstnanců.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E8025F" w:rsidRPr="00E8025F" w:rsidRDefault="00E8025F" w:rsidP="00E8025F">
      <w:pPr>
        <w:rPr>
          <w:rStyle w:val="Zdraznn"/>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Pr="00E8025F">
        <w:rPr>
          <w:rStyle w:val="PodnadpisChar"/>
          <w:sz w:val="24"/>
        </w:rPr>
        <w:t>(kontakt)</w:t>
      </w:r>
      <w:r w:rsidRPr="00E8025F">
        <w:rPr>
          <w:rStyle w:val="Zdraznn"/>
          <w:sz w:val="24"/>
          <w:szCs w:val="24"/>
        </w:rPr>
        <w:t xml:space="preserve"> </w:t>
      </w:r>
    </w:p>
    <w:p w:rsidR="00E8025F" w:rsidRPr="00E8025F" w:rsidRDefault="00E8025F" w:rsidP="00E8025F">
      <w:pPr>
        <w:rPr>
          <w:rFonts w:ascii="Arial" w:hAnsi="Arial" w:cs="Arial"/>
          <w:sz w:val="24"/>
          <w:szCs w:val="24"/>
        </w:rPr>
      </w:pPr>
    </w:p>
    <w:p w:rsidR="008676BB" w:rsidRDefault="008676BB" w:rsidP="00685DC3">
      <w:pPr>
        <w:rPr>
          <w:sz w:val="24"/>
          <w:szCs w:val="24"/>
        </w:rPr>
      </w:pPr>
    </w:p>
    <w:sectPr w:rsidR="008676BB">
      <w:headerReference w:type="default" r:id="rId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13" w:rsidRDefault="00E43F13" w:rsidP="00685DC3">
      <w:r>
        <w:separator/>
      </w:r>
    </w:p>
  </w:endnote>
  <w:endnote w:type="continuationSeparator" w:id="0">
    <w:p w:rsidR="00E43F13" w:rsidRDefault="00E43F13"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13" w:rsidRDefault="00E43F13" w:rsidP="00685DC3">
      <w:r>
        <w:separator/>
      </w:r>
    </w:p>
  </w:footnote>
  <w:footnote w:type="continuationSeparator" w:id="0">
    <w:p w:rsidR="00E43F13" w:rsidRDefault="00E43F13" w:rsidP="00685DC3">
      <w:r>
        <w:continuationSeparator/>
      </w:r>
    </w:p>
  </w:footnote>
  <w:footnote w:id="1">
    <w:p w:rsidR="00E8025F" w:rsidRDefault="00E8025F" w:rsidP="00E8025F">
      <w:pPr>
        <w:pStyle w:val="Textpoznpodarou"/>
      </w:pPr>
      <w:r>
        <w:rPr>
          <w:rStyle w:val="Znakapoznpodarou"/>
        </w:rPr>
        <w:footnoteRef/>
      </w:r>
      <w:r>
        <w:t xml:space="preserve"> </w:t>
      </w:r>
      <w:r w:rsidRPr="00027FED">
        <w:rPr>
          <w:color w:val="FF0000"/>
        </w:rPr>
        <w:t>Nabídku okamžitého vymazání historie výpůjček nabízet pouze v případě, že je to knihovna schopna udělat!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3"/>
    <w:rsid w:val="000561D7"/>
    <w:rsid w:val="00263683"/>
    <w:rsid w:val="003966DF"/>
    <w:rsid w:val="003C7963"/>
    <w:rsid w:val="003E3A7E"/>
    <w:rsid w:val="00685DC3"/>
    <w:rsid w:val="007745A2"/>
    <w:rsid w:val="007A0C70"/>
    <w:rsid w:val="008547C7"/>
    <w:rsid w:val="00861392"/>
    <w:rsid w:val="008676BB"/>
    <w:rsid w:val="00CE1223"/>
    <w:rsid w:val="00CE6474"/>
    <w:rsid w:val="00E43F13"/>
    <w:rsid w:val="00E80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5959"/>
  <w15:chartTrackingRefBased/>
  <w15:docId w15:val="{0078142D-6563-4143-9DE9-F2934789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2005</Words>
  <Characters>11832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Richter Vít</cp:lastModifiedBy>
  <cp:revision>6</cp:revision>
  <dcterms:created xsi:type="dcterms:W3CDTF">2018-05-02T10:44:00Z</dcterms:created>
  <dcterms:modified xsi:type="dcterms:W3CDTF">2018-05-11T07:24:00Z</dcterms:modified>
</cp:coreProperties>
</file>