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9C" w:rsidRDefault="00EE339C" w:rsidP="00F4617D">
      <w:pPr>
        <w:rPr>
          <w:rFonts w:ascii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:rsidR="00EE339C" w:rsidRPr="00EE339C" w:rsidRDefault="00EE339C" w:rsidP="00EE339C">
      <w:pPr>
        <w:jc w:val="right"/>
        <w:rPr>
          <w:rFonts w:ascii="Times New Roman" w:hAnsi="Times New Roman" w:cs="Times New Roman"/>
          <w:sz w:val="24"/>
          <w:szCs w:val="24"/>
          <w:lang w:eastAsia="cs-CZ"/>
        </w:rPr>
      </w:pPr>
      <w:r w:rsidRPr="00EE339C">
        <w:rPr>
          <w:rFonts w:ascii="Times New Roman" w:hAnsi="Times New Roman" w:cs="Times New Roman"/>
          <w:sz w:val="24"/>
          <w:szCs w:val="24"/>
          <w:lang w:eastAsia="cs-CZ"/>
        </w:rPr>
        <w:t>Příloha č. 1</w:t>
      </w:r>
    </w:p>
    <w:p w:rsidR="00EE339C" w:rsidRDefault="00EE339C" w:rsidP="00F4617D">
      <w:pPr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:rsidR="00F4617D" w:rsidRPr="007E1BF1" w:rsidRDefault="001F043F" w:rsidP="00F4617D">
      <w:pPr>
        <w:rPr>
          <w:rFonts w:ascii="Times New Roman" w:hAnsi="Times New Roman" w:cs="Times New Roman"/>
          <w:b/>
          <w:sz w:val="28"/>
          <w:szCs w:val="28"/>
          <w:lang w:eastAsia="cs-CZ"/>
        </w:rPr>
      </w:pPr>
      <w:r w:rsidRPr="00491FE5">
        <w:rPr>
          <w:rFonts w:ascii="Times New Roman" w:hAnsi="Times New Roman" w:cs="Times New Roman"/>
          <w:b/>
          <w:sz w:val="28"/>
          <w:szCs w:val="28"/>
          <w:lang w:eastAsia="cs-CZ"/>
        </w:rPr>
        <w:t>Střednědobý v</w:t>
      </w:r>
      <w:r w:rsidR="00F4617D" w:rsidRPr="00491FE5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ýhled návrhu státního rozpočtu v letech </w:t>
      </w:r>
      <w:r w:rsidR="00552D37" w:rsidRPr="00491FE5">
        <w:rPr>
          <w:rFonts w:ascii="Times New Roman" w:hAnsi="Times New Roman" w:cs="Times New Roman"/>
          <w:b/>
          <w:sz w:val="28"/>
          <w:szCs w:val="28"/>
          <w:lang w:eastAsia="cs-CZ"/>
        </w:rPr>
        <w:t>202</w:t>
      </w:r>
      <w:r w:rsidR="00325EC9" w:rsidRPr="00491FE5">
        <w:rPr>
          <w:rFonts w:ascii="Times New Roman" w:hAnsi="Times New Roman" w:cs="Times New Roman"/>
          <w:b/>
          <w:sz w:val="28"/>
          <w:szCs w:val="28"/>
          <w:lang w:eastAsia="cs-CZ"/>
        </w:rPr>
        <w:t>1</w:t>
      </w:r>
      <w:r w:rsidR="00552D37" w:rsidRPr="00491FE5">
        <w:rPr>
          <w:rFonts w:ascii="Times New Roman" w:hAnsi="Times New Roman" w:cs="Times New Roman"/>
          <w:b/>
          <w:sz w:val="28"/>
          <w:szCs w:val="28"/>
          <w:lang w:eastAsia="cs-CZ"/>
        </w:rPr>
        <w:t>-2023</w:t>
      </w:r>
      <w:r w:rsidR="00F4617D" w:rsidRPr="00491FE5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 kapitoly Kultura – 334</w:t>
      </w:r>
    </w:p>
    <w:p w:rsidR="00F4617D" w:rsidRPr="00E43DAA" w:rsidRDefault="00192D85" w:rsidP="00F4617D">
      <w:pPr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7E1BF1">
        <w:rPr>
          <w:rFonts w:ascii="Times New Roman" w:hAnsi="Times New Roman" w:cs="Times New Roman"/>
          <w:b/>
          <w:sz w:val="28"/>
          <w:szCs w:val="28"/>
          <w:lang w:eastAsia="cs-CZ"/>
        </w:rPr>
        <w:t>D</w:t>
      </w:r>
      <w:r w:rsidR="00F4617D" w:rsidRPr="007E1BF1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otační programy </w:t>
      </w:r>
      <w:r w:rsidR="00351F53">
        <w:rPr>
          <w:rFonts w:ascii="Times New Roman" w:hAnsi="Times New Roman" w:cs="Times New Roman"/>
          <w:b/>
          <w:sz w:val="28"/>
          <w:szCs w:val="28"/>
          <w:lang w:eastAsia="cs-CZ"/>
        </w:rPr>
        <w:t xml:space="preserve">MK </w:t>
      </w:r>
      <w:r w:rsidR="00F4617D" w:rsidRPr="007E1BF1">
        <w:rPr>
          <w:rFonts w:ascii="Times New Roman" w:hAnsi="Times New Roman" w:cs="Times New Roman"/>
          <w:b/>
          <w:sz w:val="28"/>
          <w:szCs w:val="28"/>
          <w:lang w:eastAsia="cs-CZ"/>
        </w:rPr>
        <w:t>na podporu knihoven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98"/>
        <w:gridCol w:w="1275"/>
        <w:gridCol w:w="1276"/>
        <w:gridCol w:w="1418"/>
      </w:tblGrid>
      <w:tr w:rsidR="00325EC9" w:rsidTr="001F043F">
        <w:trPr>
          <w:trHeight w:val="305"/>
        </w:trPr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Kč</w:t>
            </w:r>
          </w:p>
        </w:tc>
      </w:tr>
      <w:tr w:rsidR="00325EC9" w:rsidTr="001F043F">
        <w:trPr>
          <w:trHeight w:val="305"/>
        </w:trPr>
        <w:tc>
          <w:tcPr>
            <w:tcW w:w="29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</w:p>
        </w:tc>
      </w:tr>
      <w:tr w:rsidR="00325EC9" w:rsidTr="001F043F">
        <w:trPr>
          <w:trHeight w:val="305"/>
        </w:trPr>
        <w:tc>
          <w:tcPr>
            <w:tcW w:w="29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Program VISK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38 206 400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38 206 400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38 206 400</w:t>
            </w:r>
          </w:p>
        </w:tc>
      </w:tr>
      <w:tr w:rsidR="00325EC9" w:rsidTr="001F043F">
        <w:trPr>
          <w:trHeight w:val="305"/>
        </w:trPr>
        <w:tc>
          <w:tcPr>
            <w:tcW w:w="29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5EC9" w:rsidTr="001F043F">
        <w:trPr>
          <w:trHeight w:val="305"/>
        </w:trPr>
        <w:tc>
          <w:tcPr>
            <w:tcW w:w="29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Kulturní aktivity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7 800 200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7 800 200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7 800 200</w:t>
            </w:r>
          </w:p>
        </w:tc>
      </w:tr>
      <w:tr w:rsidR="00325EC9" w:rsidTr="001F043F">
        <w:trPr>
          <w:trHeight w:val="305"/>
        </w:trPr>
        <w:tc>
          <w:tcPr>
            <w:tcW w:w="29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Knihovna 21. století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2 600 000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2 600 000</w:t>
            </w:r>
          </w:p>
        </w:tc>
      </w:tr>
      <w:tr w:rsidR="00325EC9" w:rsidTr="001F043F">
        <w:trPr>
          <w:trHeight w:val="319"/>
        </w:trPr>
        <w:tc>
          <w:tcPr>
            <w:tcW w:w="29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Česká knihovna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25EC9" w:rsidRPr="001F043F" w:rsidRDefault="00325EC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04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5 200 200</w:t>
            </w:r>
          </w:p>
        </w:tc>
      </w:tr>
    </w:tbl>
    <w:p w:rsidR="001F043F" w:rsidRDefault="001F043F" w:rsidP="00F4617D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1F043F" w:rsidRDefault="001F043F" w:rsidP="00F4617D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4617D" w:rsidRPr="00E43DAA" w:rsidRDefault="00F4617D" w:rsidP="00F4617D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43DAA">
        <w:rPr>
          <w:rFonts w:ascii="Times New Roman" w:hAnsi="Times New Roman" w:cs="Times New Roman"/>
          <w:sz w:val="24"/>
          <w:szCs w:val="24"/>
          <w:lang w:eastAsia="cs-CZ"/>
        </w:rPr>
        <w:t xml:space="preserve">Další výdaje na rozvoj oblasti knihoven z kapitoly Kultura budou zajišťovány v rámci předpokládaného vývoje státního rozpočtu v rámci financování </w:t>
      </w:r>
    </w:p>
    <w:p w:rsidR="00F4617D" w:rsidRPr="00E43DAA" w:rsidRDefault="00F4617D" w:rsidP="00F461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43DAA">
        <w:rPr>
          <w:rFonts w:ascii="Times New Roman" w:hAnsi="Times New Roman" w:cs="Times New Roman"/>
          <w:sz w:val="24"/>
          <w:szCs w:val="24"/>
          <w:lang w:eastAsia="cs-CZ"/>
        </w:rPr>
        <w:t>provozu a činnosti státních příspěvkových organizací, zřizovaných Ministerstvem kultury,</w:t>
      </w:r>
    </w:p>
    <w:p w:rsidR="00F4617D" w:rsidRPr="00E43DAA" w:rsidRDefault="00F4617D" w:rsidP="00F461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E43DAA">
        <w:rPr>
          <w:rFonts w:ascii="Times New Roman" w:hAnsi="Times New Roman" w:cs="Times New Roman"/>
          <w:sz w:val="24"/>
          <w:szCs w:val="24"/>
          <w:lang w:eastAsia="cs-CZ"/>
        </w:rPr>
        <w:t xml:space="preserve">investičních akcí státních příspěvkových organizací, zřizovaných Ministerstvem kultury prostřednictvím registrovaných investičních programů, </w:t>
      </w:r>
    </w:p>
    <w:p w:rsidR="00F4617D" w:rsidRPr="00E43DAA" w:rsidRDefault="00F4617D" w:rsidP="00F4617D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3DAA">
        <w:rPr>
          <w:rFonts w:ascii="Times New Roman" w:hAnsi="Times New Roman" w:cs="Times New Roman"/>
          <w:sz w:val="24"/>
          <w:szCs w:val="24"/>
          <w:lang w:eastAsia="cs-CZ"/>
        </w:rPr>
        <w:t xml:space="preserve">výdajů na výzkum a vývoj státních příspěvkových organizací, zřizovaných Ministerstvem kultury, z </w:t>
      </w:r>
      <w:r w:rsidRPr="00967258">
        <w:rPr>
          <w:rFonts w:ascii="Times New Roman" w:hAnsi="Times New Roman" w:cs="Times New Roman"/>
          <w:sz w:val="24"/>
          <w:szCs w:val="24"/>
        </w:rPr>
        <w:t>Programu na podporu aplikovaného výzkumu a experimentálního vývoje národní kulturní identity na léta 2016 až 2022 (NAKI II)</w:t>
      </w:r>
      <w:r w:rsidRPr="00E43DAA">
        <w:rPr>
          <w:rFonts w:ascii="Times New Roman" w:hAnsi="Times New Roman" w:cs="Times New Roman"/>
          <w:sz w:val="24"/>
          <w:szCs w:val="24"/>
        </w:rPr>
        <w:t xml:space="preserve"> dle soutěže ve výzkumu, experimentálním vývoji a inovacích a</w:t>
      </w:r>
      <w:r w:rsidRPr="00E43DAA">
        <w:rPr>
          <w:rFonts w:ascii="Times New Roman" w:hAnsi="Times New Roman" w:cs="Times New Roman"/>
        </w:rPr>
        <w:t xml:space="preserve"> </w:t>
      </w:r>
      <w:r w:rsidRPr="00E43DAA">
        <w:rPr>
          <w:rFonts w:ascii="Times New Roman" w:hAnsi="Times New Roman" w:cs="Times New Roman"/>
          <w:sz w:val="24"/>
          <w:szCs w:val="24"/>
        </w:rPr>
        <w:t>institucionální podpory dlouhodobého koncepčního rozvoje výzkumné organizace dle § 4, odst. 2, písm. a) zákona č. 130/2002 Sb.</w:t>
      </w:r>
    </w:p>
    <w:p w:rsidR="00F4617D" w:rsidRPr="00E43DAA" w:rsidRDefault="00F4617D" w:rsidP="00F4617D">
      <w:pPr>
        <w:jc w:val="both"/>
        <w:rPr>
          <w:rFonts w:ascii="Times New Roman" w:hAnsi="Times New Roman" w:cs="Times New Roman"/>
          <w:sz w:val="24"/>
          <w:szCs w:val="24"/>
        </w:rPr>
      </w:pPr>
      <w:r w:rsidRPr="00E43DAA">
        <w:rPr>
          <w:rFonts w:ascii="Times New Roman" w:hAnsi="Times New Roman" w:cs="Times New Roman"/>
          <w:sz w:val="24"/>
          <w:szCs w:val="24"/>
        </w:rPr>
        <w:t>Nepředpokládají se zvýšené nároky na státní rozpočet.</w:t>
      </w:r>
    </w:p>
    <w:p w:rsidR="00F4617D" w:rsidRDefault="00F4617D" w:rsidP="00F4617D">
      <w:pPr>
        <w:jc w:val="both"/>
        <w:rPr>
          <w:rFonts w:ascii="Times New Roman" w:hAnsi="Times New Roman" w:cs="Times New Roman"/>
          <w:sz w:val="24"/>
          <w:szCs w:val="24"/>
        </w:rPr>
      </w:pPr>
      <w:r w:rsidRPr="00E43DAA">
        <w:rPr>
          <w:rFonts w:ascii="Times New Roman" w:hAnsi="Times New Roman" w:cs="Times New Roman"/>
          <w:sz w:val="24"/>
          <w:szCs w:val="24"/>
        </w:rPr>
        <w:t>Uvedené veřejné zdroje zahrnují prostředky, vynakládané na podporu oblasti knihoven z</w:t>
      </w:r>
      <w:r>
        <w:rPr>
          <w:rFonts w:ascii="Times New Roman" w:hAnsi="Times New Roman" w:cs="Times New Roman"/>
          <w:sz w:val="24"/>
          <w:szCs w:val="24"/>
        </w:rPr>
        <w:t xml:space="preserve"> jiných </w:t>
      </w:r>
      <w:r w:rsidRPr="00E43DAA">
        <w:rPr>
          <w:rFonts w:ascii="Times New Roman" w:hAnsi="Times New Roman" w:cs="Times New Roman"/>
          <w:sz w:val="24"/>
          <w:szCs w:val="24"/>
        </w:rPr>
        <w:t xml:space="preserve">kapitol státního rozpočtu, rozpočtů územně samosprávných celků a též </w:t>
      </w:r>
      <w:r w:rsidR="00ED76A6">
        <w:rPr>
          <w:rFonts w:ascii="Times New Roman" w:hAnsi="Times New Roman" w:cs="Times New Roman"/>
          <w:sz w:val="24"/>
          <w:szCs w:val="24"/>
        </w:rPr>
        <w:t xml:space="preserve">budoucí </w:t>
      </w:r>
      <w:r w:rsidRPr="00E43DAA">
        <w:rPr>
          <w:rFonts w:ascii="Times New Roman" w:hAnsi="Times New Roman" w:cs="Times New Roman"/>
          <w:sz w:val="24"/>
          <w:szCs w:val="24"/>
        </w:rPr>
        <w:t>finanční zdroje Evropských strukturálních a investičních fondů a dalších programů přeshraniční a meziregionální spolupráce</w:t>
      </w:r>
      <w:r w:rsidR="00EC45E6">
        <w:rPr>
          <w:rFonts w:ascii="Times New Roman" w:hAnsi="Times New Roman" w:cs="Times New Roman"/>
          <w:sz w:val="24"/>
          <w:szCs w:val="24"/>
        </w:rPr>
        <w:t xml:space="preserve">, </w:t>
      </w:r>
      <w:r w:rsidR="00EC45E6" w:rsidRPr="008F141B">
        <w:rPr>
          <w:rFonts w:ascii="Times New Roman" w:hAnsi="Times New Roman" w:cs="Times New Roman"/>
          <w:sz w:val="24"/>
          <w:szCs w:val="24"/>
        </w:rPr>
        <w:t xml:space="preserve">jejichž tvorba </w:t>
      </w:r>
      <w:r w:rsidR="00ED76A6" w:rsidRPr="008F141B">
        <w:rPr>
          <w:rFonts w:ascii="Times New Roman" w:hAnsi="Times New Roman" w:cs="Times New Roman"/>
          <w:sz w:val="24"/>
          <w:szCs w:val="24"/>
        </w:rPr>
        <w:t xml:space="preserve">probíhá </w:t>
      </w:r>
      <w:r w:rsidR="00EC45E6" w:rsidRPr="008F141B">
        <w:rPr>
          <w:rFonts w:ascii="Times New Roman" w:hAnsi="Times New Roman" w:cs="Times New Roman"/>
          <w:sz w:val="24"/>
          <w:szCs w:val="24"/>
        </w:rPr>
        <w:t>v době zpracování koncepce</w:t>
      </w:r>
      <w:r w:rsidRPr="00E43D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2A88" w:rsidRPr="00357ACB" w:rsidRDefault="00DC2A88" w:rsidP="00DC2A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</w:t>
      </w:r>
      <w:r w:rsidRPr="00C13789">
        <w:rPr>
          <w:rFonts w:ascii="Times New Roman" w:hAnsi="Times New Roman" w:cs="Times New Roman"/>
          <w:sz w:val="24"/>
          <w:szCs w:val="24"/>
        </w:rPr>
        <w:t xml:space="preserve"> prostředků veřejných rozpočtů </w:t>
      </w:r>
      <w:r w:rsidRPr="004C22E4">
        <w:rPr>
          <w:rFonts w:ascii="Times New Roman" w:hAnsi="Times New Roman" w:cs="Times New Roman"/>
          <w:sz w:val="24"/>
          <w:szCs w:val="24"/>
        </w:rPr>
        <w:t xml:space="preserve">pro budoucí programové období </w:t>
      </w:r>
      <w:r w:rsidRPr="00C13789">
        <w:rPr>
          <w:rFonts w:ascii="Times New Roman" w:hAnsi="Times New Roman" w:cs="Times New Roman"/>
          <w:sz w:val="24"/>
          <w:szCs w:val="24"/>
        </w:rPr>
        <w:t xml:space="preserve">bude ovlivněn vyjednáváním </w:t>
      </w:r>
      <w:r w:rsidRPr="00E43DAA">
        <w:rPr>
          <w:rFonts w:ascii="Times New Roman" w:hAnsi="Times New Roman" w:cs="Times New Roman"/>
          <w:sz w:val="24"/>
          <w:szCs w:val="24"/>
        </w:rPr>
        <w:t>Evropských strukturálních a investičních fondů</w:t>
      </w:r>
      <w:r>
        <w:rPr>
          <w:rFonts w:ascii="Times New Roman" w:hAnsi="Times New Roman" w:cs="Times New Roman"/>
          <w:sz w:val="24"/>
          <w:szCs w:val="24"/>
        </w:rPr>
        <w:t xml:space="preserve"> s EK</w:t>
      </w:r>
      <w:r w:rsidRPr="00C13789">
        <w:rPr>
          <w:rFonts w:ascii="Times New Roman" w:hAnsi="Times New Roman" w:cs="Times New Roman"/>
          <w:sz w:val="24"/>
          <w:szCs w:val="24"/>
        </w:rPr>
        <w:t xml:space="preserve"> a </w:t>
      </w:r>
      <w:r w:rsidRPr="00D1701F">
        <w:rPr>
          <w:rFonts w:ascii="Times New Roman" w:hAnsi="Times New Roman" w:cs="Times New Roman"/>
          <w:sz w:val="24"/>
          <w:szCs w:val="24"/>
        </w:rPr>
        <w:t>může</w:t>
      </w:r>
      <w:r w:rsidRPr="00054741">
        <w:rPr>
          <w:rFonts w:ascii="Times New Roman" w:hAnsi="Times New Roman" w:cs="Times New Roman"/>
          <w:sz w:val="24"/>
          <w:szCs w:val="24"/>
        </w:rPr>
        <w:t xml:space="preserve"> </w:t>
      </w:r>
      <w:r w:rsidRPr="00C13789">
        <w:rPr>
          <w:rFonts w:ascii="Times New Roman" w:hAnsi="Times New Roman" w:cs="Times New Roman"/>
          <w:sz w:val="24"/>
          <w:szCs w:val="24"/>
        </w:rPr>
        <w:t>tedy doznat změn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2A88" w:rsidRPr="00E43DAA" w:rsidRDefault="00DC2A88" w:rsidP="00F461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17D" w:rsidRPr="00D24864" w:rsidRDefault="00F4617D" w:rsidP="00F4617D">
      <w:pPr>
        <w:jc w:val="both"/>
        <w:rPr>
          <w:rStyle w:val="Zvraznn"/>
          <w:rFonts w:ascii="Times New Roman" w:hAnsi="Times New Roman" w:cs="Times New Roman"/>
          <w:i w:val="0"/>
          <w:sz w:val="24"/>
          <w:szCs w:val="24"/>
        </w:rPr>
      </w:pPr>
      <w:r w:rsidRPr="00D24864">
        <w:rPr>
          <w:rStyle w:val="Zvraznn"/>
          <w:rFonts w:ascii="Times New Roman" w:hAnsi="Times New Roman" w:cs="Times New Roman"/>
          <w:sz w:val="24"/>
          <w:szCs w:val="24"/>
          <w:u w:val="single"/>
        </w:rPr>
        <w:t>Evropské strukturální a investiční fondy</w:t>
      </w:r>
      <w:r w:rsidRPr="00D24864">
        <w:rPr>
          <w:rStyle w:val="Zvraznn"/>
          <w:rFonts w:ascii="Times New Roman" w:hAnsi="Times New Roman" w:cs="Times New Roman"/>
          <w:sz w:val="24"/>
          <w:szCs w:val="24"/>
        </w:rPr>
        <w:t xml:space="preserve"> v programovém období </w:t>
      </w:r>
      <w:r w:rsidR="00D24864" w:rsidRPr="00D24864">
        <w:rPr>
          <w:rStyle w:val="Zvraznn"/>
          <w:rFonts w:ascii="Times New Roman" w:hAnsi="Times New Roman" w:cs="Times New Roman"/>
          <w:sz w:val="24"/>
          <w:szCs w:val="24"/>
        </w:rPr>
        <w:t>2021-2027</w:t>
      </w:r>
      <w:r w:rsidRPr="00D24864">
        <w:rPr>
          <w:rStyle w:val="Zvraznn"/>
          <w:rFonts w:ascii="Times New Roman" w:hAnsi="Times New Roman" w:cs="Times New Roman"/>
          <w:sz w:val="24"/>
          <w:szCs w:val="24"/>
        </w:rPr>
        <w:t>:</w:t>
      </w:r>
    </w:p>
    <w:tbl>
      <w:tblPr>
        <w:tblW w:w="8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6"/>
        <w:gridCol w:w="4774"/>
      </w:tblGrid>
      <w:tr w:rsidR="00D24864" w:rsidRPr="0069683C" w:rsidTr="00D24864">
        <w:trPr>
          <w:trHeight w:val="390"/>
        </w:trPr>
        <w:tc>
          <w:tcPr>
            <w:tcW w:w="3720" w:type="dxa"/>
            <w:vAlign w:val="center"/>
            <w:hideMark/>
          </w:tcPr>
          <w:p w:rsidR="00D24864" w:rsidRPr="0069683C" w:rsidRDefault="00D24864">
            <w:pPr>
              <w:rPr>
                <w:rFonts w:ascii="Times New Roman" w:hAnsi="Times New Roman" w:cs="Times New Roman"/>
                <w:color w:val="1C222F"/>
                <w:sz w:val="24"/>
                <w:szCs w:val="24"/>
              </w:rPr>
            </w:pPr>
            <w:r w:rsidRPr="0069683C">
              <w:rPr>
                <w:rFonts w:ascii="Times New Roman" w:hAnsi="Times New Roman" w:cs="Times New Roman"/>
                <w:color w:val="1C222F"/>
                <w:sz w:val="24"/>
                <w:szCs w:val="24"/>
              </w:rPr>
              <w:t>OP Konkurenceschopnost</w:t>
            </w:r>
          </w:p>
        </w:tc>
        <w:tc>
          <w:tcPr>
            <w:tcW w:w="4785" w:type="dxa"/>
            <w:vAlign w:val="center"/>
          </w:tcPr>
          <w:p w:rsidR="00D24864" w:rsidRPr="0069683C" w:rsidRDefault="00D24864">
            <w:pPr>
              <w:rPr>
                <w:rFonts w:ascii="Roboto" w:hAnsi="Roboto" w:cs="Segoe UI"/>
                <w:color w:val="1C222F"/>
                <w:sz w:val="24"/>
                <w:szCs w:val="24"/>
              </w:rPr>
            </w:pPr>
          </w:p>
        </w:tc>
      </w:tr>
      <w:tr w:rsidR="00D24864" w:rsidRPr="0069683C" w:rsidTr="00D24864">
        <w:trPr>
          <w:trHeight w:val="390"/>
        </w:trPr>
        <w:tc>
          <w:tcPr>
            <w:tcW w:w="3720" w:type="dxa"/>
            <w:vAlign w:val="center"/>
            <w:hideMark/>
          </w:tcPr>
          <w:p w:rsidR="00D24864" w:rsidRPr="0069683C" w:rsidRDefault="00D24864">
            <w:pPr>
              <w:rPr>
                <w:rFonts w:ascii="Times New Roman" w:hAnsi="Times New Roman" w:cs="Times New Roman"/>
                <w:color w:val="1C222F"/>
                <w:sz w:val="24"/>
                <w:szCs w:val="24"/>
              </w:rPr>
            </w:pPr>
            <w:r w:rsidRPr="0069683C">
              <w:rPr>
                <w:rFonts w:ascii="Times New Roman" w:hAnsi="Times New Roman" w:cs="Times New Roman"/>
                <w:color w:val="1C222F"/>
                <w:sz w:val="24"/>
                <w:szCs w:val="24"/>
              </w:rPr>
              <w:lastRenderedPageBreak/>
              <w:t>OP Doprava</w:t>
            </w:r>
          </w:p>
        </w:tc>
        <w:tc>
          <w:tcPr>
            <w:tcW w:w="4785" w:type="dxa"/>
            <w:vAlign w:val="center"/>
          </w:tcPr>
          <w:p w:rsidR="00D24864" w:rsidRPr="0069683C" w:rsidRDefault="00D24864">
            <w:pPr>
              <w:rPr>
                <w:rFonts w:ascii="Roboto" w:hAnsi="Roboto" w:cs="Segoe UI"/>
                <w:color w:val="1C222F"/>
                <w:sz w:val="24"/>
                <w:szCs w:val="24"/>
              </w:rPr>
            </w:pPr>
          </w:p>
        </w:tc>
      </w:tr>
      <w:tr w:rsidR="00D24864" w:rsidRPr="0069683C" w:rsidTr="00D24864">
        <w:trPr>
          <w:trHeight w:val="285"/>
        </w:trPr>
        <w:tc>
          <w:tcPr>
            <w:tcW w:w="3720" w:type="dxa"/>
            <w:vAlign w:val="center"/>
            <w:hideMark/>
          </w:tcPr>
          <w:p w:rsidR="00D24864" w:rsidRPr="0069683C" w:rsidRDefault="00D24864">
            <w:pPr>
              <w:rPr>
                <w:rFonts w:ascii="Times New Roman" w:hAnsi="Times New Roman" w:cs="Times New Roman"/>
                <w:color w:val="1C222F"/>
                <w:sz w:val="24"/>
                <w:szCs w:val="24"/>
              </w:rPr>
            </w:pPr>
            <w:r w:rsidRPr="0069683C">
              <w:rPr>
                <w:rFonts w:ascii="Times New Roman" w:hAnsi="Times New Roman" w:cs="Times New Roman"/>
                <w:color w:val="1C222F"/>
                <w:sz w:val="24"/>
                <w:szCs w:val="24"/>
              </w:rPr>
              <w:t>OP Životní prostředí</w:t>
            </w:r>
          </w:p>
        </w:tc>
        <w:tc>
          <w:tcPr>
            <w:tcW w:w="4785" w:type="dxa"/>
            <w:vAlign w:val="center"/>
          </w:tcPr>
          <w:p w:rsidR="00D24864" w:rsidRPr="0069683C" w:rsidRDefault="00D24864">
            <w:pPr>
              <w:rPr>
                <w:rFonts w:ascii="Roboto" w:hAnsi="Roboto" w:cs="Segoe UI"/>
                <w:color w:val="1C222F"/>
                <w:sz w:val="24"/>
                <w:szCs w:val="24"/>
              </w:rPr>
            </w:pPr>
          </w:p>
        </w:tc>
      </w:tr>
      <w:tr w:rsidR="00D24864" w:rsidRPr="0069683C" w:rsidTr="00D24864">
        <w:trPr>
          <w:trHeight w:val="195"/>
        </w:trPr>
        <w:tc>
          <w:tcPr>
            <w:tcW w:w="3720" w:type="dxa"/>
            <w:vAlign w:val="center"/>
            <w:hideMark/>
          </w:tcPr>
          <w:p w:rsidR="00D24864" w:rsidRPr="0069683C" w:rsidRDefault="00D24864">
            <w:pPr>
              <w:spacing w:line="195" w:lineRule="atLeast"/>
              <w:rPr>
                <w:rFonts w:ascii="Times New Roman" w:hAnsi="Times New Roman" w:cs="Times New Roman"/>
                <w:color w:val="1C222F"/>
                <w:sz w:val="24"/>
                <w:szCs w:val="24"/>
              </w:rPr>
            </w:pPr>
            <w:r w:rsidRPr="0069683C">
              <w:rPr>
                <w:rFonts w:ascii="Times New Roman" w:hAnsi="Times New Roman" w:cs="Times New Roman"/>
                <w:color w:val="1C222F"/>
                <w:sz w:val="24"/>
                <w:szCs w:val="24"/>
              </w:rPr>
              <w:t>OP Výzkum a vzdělávání</w:t>
            </w:r>
          </w:p>
        </w:tc>
        <w:tc>
          <w:tcPr>
            <w:tcW w:w="4785" w:type="dxa"/>
            <w:vAlign w:val="center"/>
          </w:tcPr>
          <w:p w:rsidR="00D24864" w:rsidRPr="0069683C" w:rsidRDefault="00D24864">
            <w:pPr>
              <w:spacing w:line="195" w:lineRule="atLeast"/>
              <w:rPr>
                <w:rFonts w:ascii="Roboto" w:hAnsi="Roboto" w:cs="Segoe UI"/>
                <w:color w:val="1C222F"/>
                <w:sz w:val="24"/>
                <w:szCs w:val="24"/>
              </w:rPr>
            </w:pPr>
          </w:p>
        </w:tc>
      </w:tr>
      <w:tr w:rsidR="00D24864" w:rsidRPr="0069683C" w:rsidTr="00D24864">
        <w:trPr>
          <w:trHeight w:val="375"/>
        </w:trPr>
        <w:tc>
          <w:tcPr>
            <w:tcW w:w="3720" w:type="dxa"/>
            <w:vAlign w:val="center"/>
            <w:hideMark/>
          </w:tcPr>
          <w:p w:rsidR="00D24864" w:rsidRPr="0069683C" w:rsidRDefault="00D24864">
            <w:pPr>
              <w:rPr>
                <w:rFonts w:ascii="Times New Roman" w:hAnsi="Times New Roman" w:cs="Times New Roman"/>
                <w:color w:val="1C222F"/>
                <w:sz w:val="24"/>
                <w:szCs w:val="24"/>
              </w:rPr>
            </w:pPr>
            <w:r w:rsidRPr="0069683C">
              <w:rPr>
                <w:rFonts w:ascii="Times New Roman" w:hAnsi="Times New Roman" w:cs="Times New Roman"/>
                <w:color w:val="1C222F"/>
                <w:sz w:val="24"/>
                <w:szCs w:val="24"/>
              </w:rPr>
              <w:t>OP Lidské zdroje</w:t>
            </w:r>
          </w:p>
        </w:tc>
        <w:tc>
          <w:tcPr>
            <w:tcW w:w="4785" w:type="dxa"/>
            <w:vAlign w:val="center"/>
          </w:tcPr>
          <w:p w:rsidR="00D24864" w:rsidRPr="0069683C" w:rsidRDefault="00D24864">
            <w:pPr>
              <w:rPr>
                <w:rFonts w:ascii="Roboto" w:hAnsi="Roboto" w:cs="Segoe UI"/>
                <w:color w:val="1C222F"/>
                <w:sz w:val="24"/>
                <w:szCs w:val="24"/>
              </w:rPr>
            </w:pPr>
          </w:p>
        </w:tc>
      </w:tr>
      <w:tr w:rsidR="00D24864" w:rsidRPr="0069683C" w:rsidTr="00D24864">
        <w:trPr>
          <w:trHeight w:val="75"/>
        </w:trPr>
        <w:tc>
          <w:tcPr>
            <w:tcW w:w="3720" w:type="dxa"/>
            <w:vAlign w:val="center"/>
            <w:hideMark/>
          </w:tcPr>
          <w:p w:rsidR="00D24864" w:rsidRPr="0069683C" w:rsidRDefault="00D24864">
            <w:pPr>
              <w:spacing w:line="75" w:lineRule="atLeast"/>
              <w:rPr>
                <w:rFonts w:ascii="Times New Roman" w:hAnsi="Times New Roman" w:cs="Times New Roman"/>
                <w:color w:val="1C222F"/>
                <w:sz w:val="24"/>
                <w:szCs w:val="24"/>
              </w:rPr>
            </w:pPr>
            <w:r w:rsidRPr="0069683C">
              <w:rPr>
                <w:rFonts w:ascii="Times New Roman" w:hAnsi="Times New Roman" w:cs="Times New Roman"/>
                <w:color w:val="1C222F"/>
                <w:sz w:val="24"/>
                <w:szCs w:val="24"/>
              </w:rPr>
              <w:t>Integrovaný regionální OP</w:t>
            </w:r>
          </w:p>
        </w:tc>
        <w:tc>
          <w:tcPr>
            <w:tcW w:w="4785" w:type="dxa"/>
            <w:vAlign w:val="center"/>
          </w:tcPr>
          <w:p w:rsidR="00D24864" w:rsidRPr="0069683C" w:rsidRDefault="00D24864">
            <w:pPr>
              <w:spacing w:line="75" w:lineRule="atLeast"/>
              <w:rPr>
                <w:rFonts w:ascii="Roboto" w:hAnsi="Roboto" w:cs="Segoe UI"/>
                <w:color w:val="1C222F"/>
                <w:sz w:val="24"/>
                <w:szCs w:val="24"/>
              </w:rPr>
            </w:pPr>
          </w:p>
        </w:tc>
      </w:tr>
      <w:tr w:rsidR="00D24864" w:rsidRPr="0069683C" w:rsidTr="00D24864">
        <w:trPr>
          <w:trHeight w:val="75"/>
        </w:trPr>
        <w:tc>
          <w:tcPr>
            <w:tcW w:w="3720" w:type="dxa"/>
            <w:vAlign w:val="center"/>
            <w:hideMark/>
          </w:tcPr>
          <w:p w:rsidR="00D24864" w:rsidRPr="0069683C" w:rsidRDefault="00D24864">
            <w:pPr>
              <w:spacing w:line="75" w:lineRule="atLeast"/>
              <w:rPr>
                <w:rFonts w:ascii="Times New Roman" w:hAnsi="Times New Roman" w:cs="Times New Roman"/>
                <w:color w:val="1C222F"/>
                <w:sz w:val="24"/>
                <w:szCs w:val="24"/>
              </w:rPr>
            </w:pPr>
            <w:r w:rsidRPr="0069683C">
              <w:rPr>
                <w:rFonts w:ascii="Times New Roman" w:hAnsi="Times New Roman" w:cs="Times New Roman"/>
                <w:color w:val="1C222F"/>
                <w:sz w:val="24"/>
                <w:szCs w:val="24"/>
              </w:rPr>
              <w:t>OP Technická pomoc a kvalita správy</w:t>
            </w:r>
          </w:p>
        </w:tc>
        <w:tc>
          <w:tcPr>
            <w:tcW w:w="4785" w:type="dxa"/>
            <w:vAlign w:val="center"/>
          </w:tcPr>
          <w:p w:rsidR="00D24864" w:rsidRPr="0069683C" w:rsidRDefault="00D24864">
            <w:pPr>
              <w:spacing w:line="75" w:lineRule="atLeast"/>
              <w:rPr>
                <w:rFonts w:ascii="Roboto" w:hAnsi="Roboto" w:cs="Segoe UI"/>
                <w:color w:val="1C222F"/>
                <w:sz w:val="24"/>
                <w:szCs w:val="24"/>
              </w:rPr>
            </w:pPr>
          </w:p>
        </w:tc>
      </w:tr>
      <w:tr w:rsidR="00D24864" w:rsidRPr="0069683C" w:rsidTr="00D24864">
        <w:trPr>
          <w:trHeight w:val="75"/>
        </w:trPr>
        <w:tc>
          <w:tcPr>
            <w:tcW w:w="3720" w:type="dxa"/>
            <w:vAlign w:val="center"/>
            <w:hideMark/>
          </w:tcPr>
          <w:p w:rsidR="00D24864" w:rsidRPr="0069683C" w:rsidRDefault="00D24864">
            <w:pPr>
              <w:spacing w:line="75" w:lineRule="atLeast"/>
              <w:rPr>
                <w:rFonts w:ascii="Times New Roman" w:hAnsi="Times New Roman" w:cs="Times New Roman"/>
                <w:color w:val="1C222F"/>
                <w:sz w:val="24"/>
                <w:szCs w:val="24"/>
              </w:rPr>
            </w:pPr>
            <w:r w:rsidRPr="0069683C">
              <w:rPr>
                <w:rFonts w:ascii="Times New Roman" w:hAnsi="Times New Roman" w:cs="Times New Roman"/>
                <w:color w:val="1C222F"/>
                <w:sz w:val="24"/>
                <w:szCs w:val="24"/>
              </w:rPr>
              <w:t>OP Přeshraniční spolupráce</w:t>
            </w:r>
          </w:p>
        </w:tc>
        <w:tc>
          <w:tcPr>
            <w:tcW w:w="4785" w:type="dxa"/>
            <w:vAlign w:val="center"/>
          </w:tcPr>
          <w:p w:rsidR="00D24864" w:rsidRPr="0069683C" w:rsidRDefault="00D24864">
            <w:pPr>
              <w:spacing w:line="75" w:lineRule="atLeast"/>
              <w:rPr>
                <w:rFonts w:ascii="Roboto" w:hAnsi="Roboto" w:cs="Segoe UI"/>
                <w:color w:val="1C222F"/>
                <w:sz w:val="24"/>
                <w:szCs w:val="24"/>
              </w:rPr>
            </w:pPr>
          </w:p>
        </w:tc>
      </w:tr>
    </w:tbl>
    <w:p w:rsidR="00F4617D" w:rsidRPr="0069683C" w:rsidRDefault="00D24864" w:rsidP="00D32D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68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295A" w:rsidRDefault="0009295A"/>
    <w:sectPr w:rsidR="0009295A" w:rsidSect="002A39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14" w:rsidRDefault="00ED76A6">
      <w:pPr>
        <w:spacing w:after="0" w:line="240" w:lineRule="auto"/>
      </w:pPr>
      <w:r>
        <w:separator/>
      </w:r>
    </w:p>
  </w:endnote>
  <w:endnote w:type="continuationSeparator" w:id="0">
    <w:p w:rsidR="003D3914" w:rsidRDefault="00ED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48939"/>
      <w:docPartObj>
        <w:docPartGallery w:val="Page Numbers (Bottom of Page)"/>
        <w:docPartUnique/>
      </w:docPartObj>
    </w:sdtPr>
    <w:sdtEndPr/>
    <w:sdtContent>
      <w:p w:rsidR="00E43DAA" w:rsidRDefault="00B770E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62E">
          <w:rPr>
            <w:noProof/>
          </w:rPr>
          <w:t>2</w:t>
        </w:r>
        <w:r>
          <w:fldChar w:fldCharType="end"/>
        </w:r>
      </w:p>
    </w:sdtContent>
  </w:sdt>
  <w:p w:rsidR="00E43DAA" w:rsidRDefault="002746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14" w:rsidRDefault="00ED76A6">
      <w:pPr>
        <w:spacing w:after="0" w:line="240" w:lineRule="auto"/>
      </w:pPr>
      <w:r>
        <w:separator/>
      </w:r>
    </w:p>
  </w:footnote>
  <w:footnote w:type="continuationSeparator" w:id="0">
    <w:p w:rsidR="003D3914" w:rsidRDefault="00ED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AA" w:rsidRPr="006F400F" w:rsidRDefault="00B770E1" w:rsidP="002A39BD">
    <w:pPr>
      <w:pStyle w:val="Zhlav"/>
      <w:jc w:val="right"/>
      <w:rPr>
        <w:rFonts w:ascii="Times New Roman" w:hAnsi="Times New Roman" w:cs="Times New Roman"/>
      </w:rPr>
    </w:pPr>
    <w:r w:rsidRPr="006F400F">
      <w:rPr>
        <w:rFonts w:ascii="Times New Roman" w:hAnsi="Times New Roman" w:cs="Times New Roman"/>
      </w:rPr>
      <w:t xml:space="preserve">Příloha č. </w:t>
    </w:r>
    <w:r>
      <w:rPr>
        <w:rFonts w:ascii="Times New Roman" w:hAnsi="Times New Roman" w:cs="Times New Roman"/>
      </w:rPr>
      <w:t>1</w:t>
    </w:r>
  </w:p>
  <w:p w:rsidR="00E43DAA" w:rsidRDefault="0027462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4D3A"/>
    <w:multiLevelType w:val="hybridMultilevel"/>
    <w:tmpl w:val="62280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831C9"/>
    <w:multiLevelType w:val="hybridMultilevel"/>
    <w:tmpl w:val="0AB62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E360A"/>
    <w:multiLevelType w:val="hybridMultilevel"/>
    <w:tmpl w:val="9B1057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C6F84"/>
    <w:multiLevelType w:val="hybridMultilevel"/>
    <w:tmpl w:val="9184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17D"/>
    <w:rsid w:val="00054741"/>
    <w:rsid w:val="0009295A"/>
    <w:rsid w:val="00192D85"/>
    <w:rsid w:val="001F043F"/>
    <w:rsid w:val="0027462E"/>
    <w:rsid w:val="00325EC9"/>
    <w:rsid w:val="00351F53"/>
    <w:rsid w:val="00357ACB"/>
    <w:rsid w:val="00370663"/>
    <w:rsid w:val="003D3914"/>
    <w:rsid w:val="00491FE5"/>
    <w:rsid w:val="00552D37"/>
    <w:rsid w:val="0069683C"/>
    <w:rsid w:val="007E1BF1"/>
    <w:rsid w:val="008F141B"/>
    <w:rsid w:val="00967258"/>
    <w:rsid w:val="009A41CA"/>
    <w:rsid w:val="00A419C1"/>
    <w:rsid w:val="00B770E1"/>
    <w:rsid w:val="00C876E9"/>
    <w:rsid w:val="00D24864"/>
    <w:rsid w:val="00D32DD4"/>
    <w:rsid w:val="00DC2A88"/>
    <w:rsid w:val="00EC45E6"/>
    <w:rsid w:val="00EC4C2B"/>
    <w:rsid w:val="00ED76A6"/>
    <w:rsid w:val="00EE339C"/>
    <w:rsid w:val="00F4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17D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17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F4617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4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17D"/>
    <w:rPr>
      <w:rFonts w:asciiTheme="minorHAnsi" w:hAnsi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4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17D"/>
    <w:rPr>
      <w:rFonts w:ascii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248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48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4864"/>
    <w:rPr>
      <w:rFonts w:asciiTheme="minorHAnsi" w:hAnsiTheme="minorHAnsi" w:cstheme="minorBid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48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4864"/>
    <w:rPr>
      <w:rFonts w:asciiTheme="minorHAnsi" w:hAnsiTheme="minorHAnsi" w:cstheme="minorBidi"/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17D"/>
    <w:pPr>
      <w:spacing w:after="160" w:line="259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617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F4617D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F4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617D"/>
    <w:rPr>
      <w:rFonts w:asciiTheme="minorHAnsi" w:hAnsiTheme="minorHAnsi" w:cstheme="minorBid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46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617D"/>
    <w:rPr>
      <w:rFonts w:asciiTheme="minorHAnsi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D248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486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4864"/>
    <w:rPr>
      <w:rFonts w:asciiTheme="minorHAnsi" w:hAnsiTheme="minorHAnsi" w:cstheme="minorBidi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48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4864"/>
    <w:rPr>
      <w:rFonts w:asciiTheme="minorHAnsi" w:hAnsiTheme="minorHAnsi" w:cstheme="minorBidi"/>
      <w:b/>
      <w:bCs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4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46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DD033-DCDA-4B57-BCE7-918552AE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Skučková Blanka</dc:creator>
  <cp:lastModifiedBy>Skučková Blanka</cp:lastModifiedBy>
  <cp:revision>7</cp:revision>
  <dcterms:created xsi:type="dcterms:W3CDTF">2020-07-27T12:55:00Z</dcterms:created>
  <dcterms:modified xsi:type="dcterms:W3CDTF">2020-07-31T07:11:00Z</dcterms:modified>
</cp:coreProperties>
</file>