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19" w:rsidRDefault="005D0019" w:rsidP="0038138D">
      <w:pPr>
        <w:pStyle w:val="Vkazslo"/>
        <w:framePr w:wrap="notBeside"/>
      </w:pPr>
      <w:r>
        <w:t>Kult (MK)</w:t>
      </w:r>
      <w:r w:rsidR="003D290D">
        <w:t> </w:t>
      </w:r>
      <w:r>
        <w:t>12-01</w:t>
      </w:r>
    </w:p>
    <w:p w:rsidR="005D0019" w:rsidRPr="00A535BE" w:rsidRDefault="005D0019" w:rsidP="0038138D">
      <w:pPr>
        <w:pStyle w:val="VkazSchvlenoSU"/>
        <w:framePr w:wrap="around"/>
      </w:pPr>
      <w:r>
        <w:t>Schváleno ČSÚ pro Ministerstvo kultury</w:t>
      </w:r>
      <w:r>
        <w:br/>
        <w:t>ČV</w:t>
      </w:r>
      <w:r w:rsidR="00B87C2A">
        <w:t xml:space="preserve"> </w:t>
      </w:r>
      <w:r w:rsidR="00974656">
        <w:t xml:space="preserve">113/12 </w:t>
      </w:r>
      <w:r>
        <w:t>ze dne</w:t>
      </w:r>
      <w:r w:rsidR="00C231D6">
        <w:t xml:space="preserve"> </w:t>
      </w:r>
      <w:r w:rsidR="00974656">
        <w:t>17. 10. 2011</w:t>
      </w:r>
    </w:p>
    <w:p w:rsidR="005D0019" w:rsidRDefault="005D0019" w:rsidP="0038138D">
      <w:pPr>
        <w:pStyle w:val="VkazRameekMK"/>
        <w:framePr w:wrap="notBeside"/>
      </w:pPr>
      <w:r>
        <w:t>Ministerstvo kultury, POB 119</w:t>
      </w:r>
      <w:r>
        <w:br/>
        <w:t>120 21 PRAHA 2</w:t>
      </w:r>
    </w:p>
    <w:p w:rsidR="00BB1330" w:rsidRPr="00BB1330" w:rsidRDefault="005D0019" w:rsidP="0038138D">
      <w:pPr>
        <w:pStyle w:val="VkazRameekMK"/>
        <w:framePr w:wrap="notBeside"/>
      </w:pPr>
      <w:r w:rsidRPr="00BB1330">
        <w:t>Vyplněný výkaz</w:t>
      </w:r>
      <w:r w:rsidR="008F31B0" w:rsidRPr="00BB1330">
        <w:t xml:space="preserve"> doručte</w:t>
      </w:r>
      <w:r w:rsidRPr="00BB1330">
        <w:t xml:space="preserve"> do </w:t>
      </w:r>
      <w:r w:rsidR="00383D43">
        <w:t>31. 1. 2013</w:t>
      </w:r>
    </w:p>
    <w:p w:rsidR="005D0019" w:rsidRDefault="00B92339" w:rsidP="0038138D">
      <w:pPr>
        <w:pStyle w:val="VkazNzev"/>
      </w:pPr>
      <w:r>
        <w:t>Roční výkaz o knihovně</w:t>
      </w:r>
    </w:p>
    <w:p w:rsidR="005D0019" w:rsidRDefault="005D0019" w:rsidP="0038138D">
      <w:pPr>
        <w:pStyle w:val="VkazRok"/>
      </w:pPr>
      <w:r>
        <w:t>za rok</w:t>
      </w:r>
      <w:r w:rsidR="003D290D">
        <w:t> </w:t>
      </w:r>
      <w:r w:rsidR="00383D43">
        <w:t>2012</w:t>
      </w:r>
    </w:p>
    <w:p w:rsidR="005D0019" w:rsidRPr="00CC5117" w:rsidRDefault="007935C4" w:rsidP="0038138D">
      <w:pPr>
        <w:pStyle w:val="VkazProgramstatzji"/>
      </w:pPr>
      <w:r w:rsidRPr="007935C4">
        <w:rPr>
          <w:snapToGrid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307.55pt;margin-top:236.75pt;width:248.05pt;height:15.25pt;z-index:251658240;mso-position-horizontal-relative:margin;mso-position-vertical-relative:page" filled="f" stroked="f">
            <v:textbox style="mso-next-textbox:#_x0000_s1060;mso-fit-shape-to-text:t">
              <w:txbxContent>
                <w:p w:rsidR="0038138D" w:rsidRDefault="0038138D" w:rsidP="0038138D">
                  <w:pPr>
                    <w:pStyle w:val="Vkazveznn"/>
                  </w:pPr>
                  <w:r>
                    <w:t>* ve znění pozdějších předpisů</w:t>
                  </w:r>
                </w:p>
              </w:txbxContent>
            </v:textbox>
            <w10:wrap anchorx="margin" anchory="page"/>
            <w10:anchorlock/>
          </v:shape>
        </w:pict>
      </w:r>
      <w:r w:rsidR="00287CAD" w:rsidRPr="00CC5117">
        <w:t>Výkaz je součástí Programu statistických zjiš</w:t>
      </w:r>
      <w:r w:rsidR="00CC5117">
        <w:t>ťování na rok </w:t>
      </w:r>
      <w:r w:rsidR="00383D43">
        <w:t>2012</w:t>
      </w:r>
      <w:r w:rsidR="00287CAD" w:rsidRPr="00CC5117">
        <w:t>. Ochr</w:t>
      </w:r>
      <w:r w:rsidR="008E61AA" w:rsidRPr="00CC5117">
        <w:t>ana důvěrnosti údajů je zaručena</w:t>
      </w:r>
      <w:r w:rsidR="00CC5117">
        <w:t xml:space="preserve"> zákonem č. 89/1995 </w:t>
      </w:r>
      <w:r w:rsidR="00287CAD" w:rsidRPr="00CC5117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:rsidR="005D0019" w:rsidRDefault="005D0019" w:rsidP="0038138D">
      <w:pPr>
        <w:pStyle w:val="VkazProgramstatzji"/>
        <w:sectPr w:rsidR="005D0019" w:rsidSect="00894ED4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4"/>
        <w:gridCol w:w="233"/>
        <w:gridCol w:w="223"/>
        <w:gridCol w:w="223"/>
        <w:gridCol w:w="223"/>
        <w:gridCol w:w="223"/>
        <w:gridCol w:w="228"/>
        <w:gridCol w:w="276"/>
        <w:gridCol w:w="283"/>
        <w:gridCol w:w="668"/>
        <w:gridCol w:w="718"/>
        <w:gridCol w:w="90"/>
        <w:gridCol w:w="829"/>
        <w:gridCol w:w="806"/>
      </w:tblGrid>
      <w:tr w:rsidR="009C4A49" w:rsidRPr="009C4A49" w:rsidTr="009C4A49">
        <w:trPr>
          <w:cantSplit/>
          <w:trHeight w:val="496"/>
        </w:trPr>
        <w:tc>
          <w:tcPr>
            <w:tcW w:w="2200" w:type="pct"/>
            <w:gridSpan w:val="9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  <w:r w:rsidRPr="009C4A49">
              <w:t xml:space="preserve">Název zpravodajské jednotky </w:t>
            </w:r>
          </w:p>
        </w:tc>
        <w:tc>
          <w:tcPr>
            <w:tcW w:w="2800" w:type="pct"/>
            <w:gridSpan w:val="5"/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9C4A49" w:rsidTr="009C4A49">
        <w:trPr>
          <w:cantSplit/>
          <w:trHeight w:hRule="exact" w:val="227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  <w:r w:rsidRPr="009C4A49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12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  <w:proofErr w:type="spellStart"/>
            <w:r w:rsidRPr="009C4A49">
              <w:t>Evid</w:t>
            </w:r>
            <w:proofErr w:type="spellEnd"/>
            <w:r w:rsidRPr="009C4A49">
              <w:t>. č. knihovny</w:t>
            </w:r>
          </w:p>
        </w:tc>
        <w:tc>
          <w:tcPr>
            <w:tcW w:w="1553" w:type="pct"/>
            <w:gridSpan w:val="3"/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9C4A49" w:rsidTr="009C4A49">
        <w:trPr>
          <w:cantSplit/>
          <w:trHeight w:hRule="exact" w:val="397"/>
        </w:trPr>
        <w:tc>
          <w:tcPr>
            <w:tcW w:w="2200" w:type="pct"/>
            <w:gridSpan w:val="9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  <w:r w:rsidRPr="009C4A49">
              <w:t>Adresa</w:t>
            </w:r>
          </w:p>
        </w:tc>
        <w:tc>
          <w:tcPr>
            <w:tcW w:w="2800" w:type="pct"/>
            <w:gridSpan w:val="5"/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9C4A49" w:rsidTr="009C4A49">
        <w:trPr>
          <w:cantSplit/>
          <w:trHeight w:val="170"/>
        </w:trPr>
        <w:tc>
          <w:tcPr>
            <w:tcW w:w="2200" w:type="pct"/>
            <w:gridSpan w:val="9"/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  <w:r w:rsidRPr="009C4A49">
              <w:t>Telefon</w:t>
            </w:r>
          </w:p>
        </w:tc>
        <w:tc>
          <w:tcPr>
            <w:tcW w:w="2800" w:type="pct"/>
            <w:gridSpan w:val="5"/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9C4A49" w:rsidTr="009C4A49">
        <w:trPr>
          <w:cantSplit/>
          <w:trHeight w:val="170"/>
        </w:trPr>
        <w:tc>
          <w:tcPr>
            <w:tcW w:w="2200" w:type="pct"/>
            <w:gridSpan w:val="9"/>
            <w:tcBorders>
              <w:bottom w:val="single" w:sz="6" w:space="0" w:color="auto"/>
            </w:tcBorders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  <w:r w:rsidRPr="009C4A49">
              <w:t>Kraj</w:t>
            </w:r>
          </w:p>
        </w:tc>
        <w:tc>
          <w:tcPr>
            <w:tcW w:w="2800" w:type="pct"/>
            <w:gridSpan w:val="5"/>
            <w:tcBorders>
              <w:bottom w:val="single" w:sz="6" w:space="0" w:color="auto"/>
            </w:tcBorders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9C4A49" w:rsidTr="00E44D4E">
        <w:trPr>
          <w:cantSplit/>
          <w:trHeight w:hRule="exact" w:val="227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  <w:r w:rsidRPr="009C4A49">
              <w:t>www stránky ZJ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9C4A49" w:rsidTr="00E44D4E">
        <w:trPr>
          <w:cantSplit/>
          <w:trHeight w:val="231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  <w:r w:rsidRPr="009C4A49">
              <w:t>E-mail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9C4A49" w:rsidTr="00E44D4E">
        <w:trPr>
          <w:cantSplit/>
          <w:trHeight w:val="227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  <w:r w:rsidRPr="009C4A49">
              <w:t>Zřizovatel (vyplní se slovně)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9C4A49" w:rsidTr="00E44D4E">
        <w:trPr>
          <w:cantSplit/>
          <w:trHeight w:val="231"/>
        </w:trPr>
        <w:tc>
          <w:tcPr>
            <w:tcW w:w="2200" w:type="pct"/>
            <w:gridSpan w:val="9"/>
            <w:tcBorders>
              <w:top w:val="single" w:sz="6" w:space="0" w:color="auto"/>
            </w:tcBorders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  <w:r w:rsidRPr="009C4A49">
              <w:t xml:space="preserve">Velikost obsluhované populace </w:t>
            </w:r>
            <w:r w:rsidRPr="00CC5117">
              <w:rPr>
                <w:vertAlign w:val="superscript"/>
              </w:rPr>
              <w:footnoteReference w:id="2"/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</w:tcBorders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9C4A49" w:rsidTr="009C4A49">
        <w:trPr>
          <w:cantSplit/>
          <w:trHeight w:val="231"/>
        </w:trPr>
        <w:tc>
          <w:tcPr>
            <w:tcW w:w="2200" w:type="pct"/>
            <w:gridSpan w:val="9"/>
            <w:vAlign w:val="center"/>
          </w:tcPr>
          <w:p w:rsidR="009C4A49" w:rsidRPr="009C4A49" w:rsidRDefault="009C4A49" w:rsidP="0038138D">
            <w:pPr>
              <w:pStyle w:val="vkazidentifZJ"/>
              <w:framePr w:hSpace="0" w:wrap="auto" w:vAnchor="margin" w:hAnchor="text" w:yAlign="inline"/>
            </w:pPr>
            <w:r w:rsidRPr="009C4A49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9C4A49" w:rsidRPr="009C4A49" w:rsidRDefault="009C4A49" w:rsidP="0038138D">
            <w:pPr>
              <w:pStyle w:val="Vkazanone"/>
            </w:pPr>
            <w:r w:rsidRPr="009C4A49">
              <w:t>Ano</w:t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9C4A49" w:rsidRPr="009C4A49" w:rsidRDefault="007935C4" w:rsidP="0038138D">
            <w:pPr>
              <w:pStyle w:val="VkazpoleAnoNE"/>
              <w:framePr w:hSpace="0" w:wrap="auto" w:vAnchor="margin" w:hAnchor="text" w:yAlign="inlin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9C4A49" w:rsidRPr="009C4A49" w:rsidRDefault="009C4A49" w:rsidP="0038138D">
            <w:pPr>
              <w:pStyle w:val="Vkazanone"/>
            </w:pPr>
            <w:r w:rsidRPr="009C4A49">
              <w:t>Ne</w:t>
            </w:r>
          </w:p>
        </w:tc>
        <w:tc>
          <w:tcPr>
            <w:tcW w:w="726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9C4A49" w:rsidRPr="009C4A49" w:rsidRDefault="007935C4" w:rsidP="0038138D">
            <w:pPr>
              <w:pStyle w:val="VkazpoleAnoNE"/>
              <w:framePr w:hSpace="0" w:wrap="auto" w:vAnchor="margin" w:hAnchor="text" w:yAlign="inlin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0019" w:rsidRPr="00F02F6D" w:rsidRDefault="005D0019" w:rsidP="0038138D">
      <w:pPr>
        <w:pStyle w:val="vkazpomocnmezera"/>
      </w:pPr>
    </w:p>
    <w:p w:rsidR="005D0019" w:rsidRDefault="005D0019" w:rsidP="0038138D">
      <w:pPr>
        <w:pStyle w:val="vkazoddly"/>
      </w:pPr>
      <w:r>
        <w:t>I. KNIHOVNÍ FOND</w:t>
      </w:r>
    </w:p>
    <w:tbl>
      <w:tblPr>
        <w:tblW w:w="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"/>
        <w:gridCol w:w="3164"/>
        <w:gridCol w:w="449"/>
        <w:gridCol w:w="1636"/>
      </w:tblGrid>
      <w:tr w:rsidR="002D4FCE" w:rsidTr="00570806">
        <w:trPr>
          <w:trHeight w:val="113"/>
        </w:trPr>
        <w:tc>
          <w:tcPr>
            <w:tcW w:w="347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D0019" w:rsidRPr="002F1F67" w:rsidRDefault="005D0019" w:rsidP="0038138D">
            <w:pPr>
              <w:pStyle w:val="VkazHlavikatabulky"/>
            </w:pPr>
          </w:p>
        </w:tc>
        <w:tc>
          <w:tcPr>
            <w:tcW w:w="449" w:type="dxa"/>
            <w:tcBorders>
              <w:top w:val="single" w:sz="12" w:space="0" w:color="auto"/>
            </w:tcBorders>
          </w:tcPr>
          <w:p w:rsidR="005D0019" w:rsidRPr="002F1F67" w:rsidRDefault="005D0019" w:rsidP="0038138D">
            <w:pPr>
              <w:pStyle w:val="VkazHlavikatabulky"/>
            </w:pPr>
            <w:r w:rsidRPr="002F1F67">
              <w:t>Č.</w:t>
            </w:r>
            <w:r w:rsidR="0081688A">
              <w:t xml:space="preserve"> </w:t>
            </w:r>
            <w:proofErr w:type="spellStart"/>
            <w:r w:rsidRPr="002F1F67">
              <w:t>ř</w:t>
            </w:r>
            <w:proofErr w:type="spellEnd"/>
            <w:r w:rsidRPr="002F1F67">
              <w:t>.</w:t>
            </w:r>
          </w:p>
        </w:tc>
        <w:tc>
          <w:tcPr>
            <w:tcW w:w="1636" w:type="dxa"/>
            <w:tcBorders>
              <w:top w:val="single" w:sz="12" w:space="0" w:color="auto"/>
              <w:right w:val="single" w:sz="12" w:space="0" w:color="auto"/>
            </w:tcBorders>
          </w:tcPr>
          <w:p w:rsidR="005D0019" w:rsidRPr="002F1F67" w:rsidRDefault="005D0019" w:rsidP="0038138D">
            <w:pPr>
              <w:pStyle w:val="VkazHlavikatabulky"/>
            </w:pPr>
            <w:r w:rsidRPr="002F1F67">
              <w:t>Celkem</w:t>
            </w:r>
          </w:p>
        </w:tc>
      </w:tr>
      <w:tr w:rsidR="002D4FCE" w:rsidTr="00570806">
        <w:trPr>
          <w:trHeight w:val="96"/>
        </w:trPr>
        <w:tc>
          <w:tcPr>
            <w:tcW w:w="3472" w:type="dxa"/>
            <w:gridSpan w:val="2"/>
            <w:tcBorders>
              <w:left w:val="single" w:sz="12" w:space="0" w:color="auto"/>
            </w:tcBorders>
          </w:tcPr>
          <w:p w:rsidR="005D0019" w:rsidRPr="00C216C9" w:rsidRDefault="005D0019" w:rsidP="0038138D">
            <w:pPr>
              <w:pStyle w:val="VkazHlavikatabulkasla"/>
            </w:pPr>
            <w:r w:rsidRPr="00C216C9">
              <w:t>a</w:t>
            </w:r>
          </w:p>
        </w:tc>
        <w:tc>
          <w:tcPr>
            <w:tcW w:w="449" w:type="dxa"/>
          </w:tcPr>
          <w:p w:rsidR="005D0019" w:rsidRPr="00C216C9" w:rsidRDefault="005D0019" w:rsidP="0038138D">
            <w:pPr>
              <w:pStyle w:val="VkazHlavikatabulkasla"/>
            </w:pPr>
            <w:r w:rsidRPr="00C216C9">
              <w:t>1</w:t>
            </w:r>
          </w:p>
        </w:tc>
        <w:tc>
          <w:tcPr>
            <w:tcW w:w="1636" w:type="dxa"/>
            <w:tcBorders>
              <w:right w:val="single" w:sz="12" w:space="0" w:color="auto"/>
            </w:tcBorders>
          </w:tcPr>
          <w:p w:rsidR="005D0019" w:rsidRPr="00C216C9" w:rsidRDefault="005D0019" w:rsidP="0038138D">
            <w:pPr>
              <w:pStyle w:val="VkazHlavikatabulkasla"/>
            </w:pPr>
            <w:r w:rsidRPr="00C216C9">
              <w:t>2</w:t>
            </w:r>
          </w:p>
        </w:tc>
      </w:tr>
      <w:tr w:rsidR="002D4FCE" w:rsidTr="00570806">
        <w:trPr>
          <w:trHeight w:val="284"/>
        </w:trPr>
        <w:tc>
          <w:tcPr>
            <w:tcW w:w="3472" w:type="dxa"/>
            <w:gridSpan w:val="2"/>
            <w:tcBorders>
              <w:left w:val="single" w:sz="12" w:space="0" w:color="auto"/>
            </w:tcBorders>
            <w:vAlign w:val="center"/>
          </w:tcPr>
          <w:p w:rsidR="005D0019" w:rsidRDefault="005D0019" w:rsidP="0038138D">
            <w:pPr>
              <w:pStyle w:val="VkazZkladntext"/>
            </w:pPr>
            <w:r>
              <w:t>Stav knihovního fondu celkem k 31. 12. min. roku</w:t>
            </w:r>
            <w:r w:rsidR="002A504E">
              <w:t xml:space="preserve"> </w:t>
            </w:r>
          </w:p>
        </w:tc>
        <w:tc>
          <w:tcPr>
            <w:tcW w:w="449" w:type="dxa"/>
            <w:vAlign w:val="center"/>
          </w:tcPr>
          <w:p w:rsidR="005D0019" w:rsidRDefault="005D0019" w:rsidP="0038138D">
            <w:pPr>
              <w:pStyle w:val="vkazslodku"/>
            </w:pPr>
            <w:r>
              <w:t>0101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5D0019" w:rsidRDefault="005D0019" w:rsidP="0038138D"/>
        </w:tc>
      </w:tr>
      <w:tr w:rsidR="002D4FCE" w:rsidTr="00570806">
        <w:trPr>
          <w:trHeight w:val="284"/>
        </w:trPr>
        <w:tc>
          <w:tcPr>
            <w:tcW w:w="3472" w:type="dxa"/>
            <w:gridSpan w:val="2"/>
            <w:tcBorders>
              <w:left w:val="single" w:sz="12" w:space="0" w:color="auto"/>
            </w:tcBorders>
            <w:vAlign w:val="center"/>
          </w:tcPr>
          <w:p w:rsidR="005D0019" w:rsidRDefault="005D0019" w:rsidP="0038138D">
            <w:pPr>
              <w:pStyle w:val="VkazZkladntext"/>
            </w:pPr>
            <w:r>
              <w:t>Knihovní jednotky celkem k 31. 12. sledov</w:t>
            </w:r>
            <w:r w:rsidR="00F02F6D">
              <w:t xml:space="preserve">aného </w:t>
            </w:r>
            <w:r w:rsidR="00BC1269">
              <w:t>roku</w:t>
            </w:r>
            <w:r w:rsidR="002A504E">
              <w:t xml:space="preserve"> </w:t>
            </w:r>
            <w:r w:rsidR="00F02F6D" w:rsidRPr="00E44D4E">
              <w:rPr>
                <w:vertAlign w:val="superscript"/>
              </w:rPr>
              <w:footnoteReference w:id="3"/>
            </w:r>
          </w:p>
          <w:p w:rsidR="00F02F6D" w:rsidRDefault="00F02F6D" w:rsidP="0038138D">
            <w:pPr>
              <w:pStyle w:val="VkazZkladntext"/>
            </w:pPr>
            <w:r>
              <w:t xml:space="preserve">(součet </w:t>
            </w:r>
            <w:proofErr w:type="spellStart"/>
            <w:r>
              <w:t>ř</w:t>
            </w:r>
            <w:proofErr w:type="spellEnd"/>
            <w:r>
              <w:t>. 0103 – 0113)</w:t>
            </w:r>
          </w:p>
        </w:tc>
        <w:tc>
          <w:tcPr>
            <w:tcW w:w="449" w:type="dxa"/>
            <w:vAlign w:val="center"/>
          </w:tcPr>
          <w:p w:rsidR="005D0019" w:rsidRDefault="005D0019" w:rsidP="0038138D">
            <w:pPr>
              <w:pStyle w:val="vkazslodku"/>
            </w:pPr>
            <w:r>
              <w:t>0102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5D0019" w:rsidRDefault="005D0019" w:rsidP="0038138D"/>
        </w:tc>
      </w:tr>
      <w:tr w:rsidR="00DB5C35" w:rsidTr="00570806">
        <w:trPr>
          <w:trHeight w:val="284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5C35" w:rsidRDefault="00DB5C35" w:rsidP="0038138D">
            <w:pPr>
              <w:pStyle w:val="vkazVtom"/>
            </w:pPr>
            <w:r>
              <w:t>v tom</w:t>
            </w:r>
          </w:p>
        </w:tc>
        <w:tc>
          <w:tcPr>
            <w:tcW w:w="3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pPr>
              <w:pStyle w:val="VkazZkladntext"/>
            </w:pPr>
            <w:r>
              <w:t xml:space="preserve">naučná literatura 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0103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3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pPr>
              <w:pStyle w:val="VkazZkladntext"/>
            </w:pPr>
            <w:r>
              <w:t xml:space="preserve">krásná literatura 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0104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3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pPr>
              <w:pStyle w:val="VkazZkladntext"/>
            </w:pPr>
            <w:r>
              <w:t>rukopisy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0105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3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pPr>
              <w:pStyle w:val="VkazZkladntext"/>
            </w:pPr>
            <w:r>
              <w:t>mikrografické dokumenty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0106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3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pPr>
              <w:pStyle w:val="VkazZkladntext"/>
            </w:pPr>
            <w:r>
              <w:t>kartografické dokumenty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0107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3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pPr>
              <w:pStyle w:val="VkazZkladntext"/>
            </w:pPr>
            <w:r>
              <w:t>tištěné hudebniny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0108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3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pPr>
              <w:pStyle w:val="VkazZkladntext"/>
            </w:pPr>
            <w:r>
              <w:t>zvukové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0109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3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pPr>
              <w:pStyle w:val="VkazZkladntext"/>
            </w:pPr>
            <w:r>
              <w:t>zvukově obrazové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0110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3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pPr>
              <w:pStyle w:val="VkazZkladntext"/>
            </w:pPr>
            <w:r>
              <w:t>obrazové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0111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3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pPr>
              <w:pStyle w:val="VkazZkladntext"/>
            </w:pPr>
            <w:r>
              <w:t>elektronické dokumenty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0112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3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pPr>
              <w:pStyle w:val="VkazZkladntext"/>
            </w:pPr>
            <w:r>
              <w:t>jiné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0113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472" w:type="dxa"/>
            <w:gridSpan w:val="2"/>
            <w:tcBorders>
              <w:left w:val="single" w:sz="12" w:space="0" w:color="auto"/>
            </w:tcBorders>
            <w:vAlign w:val="center"/>
          </w:tcPr>
          <w:p w:rsidR="00DB5C35" w:rsidRDefault="00DB5C35" w:rsidP="0038138D">
            <w:pPr>
              <w:pStyle w:val="VkazZkladntext"/>
            </w:pPr>
            <w:r>
              <w:t>Počet exemplářů titulů docházejících periodik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0114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472" w:type="dxa"/>
            <w:gridSpan w:val="2"/>
            <w:tcBorders>
              <w:left w:val="single" w:sz="12" w:space="0" w:color="auto"/>
            </w:tcBorders>
            <w:vAlign w:val="center"/>
          </w:tcPr>
          <w:p w:rsidR="00DB5C35" w:rsidRDefault="00DB5C35" w:rsidP="0038138D">
            <w:pPr>
              <w:pStyle w:val="VkazZkladntext"/>
            </w:pPr>
            <w:r>
              <w:t>Počet knihovních jednotek ve volném výběru</w:t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0115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472" w:type="dxa"/>
            <w:gridSpan w:val="2"/>
            <w:tcBorders>
              <w:left w:val="single" w:sz="12" w:space="0" w:color="auto"/>
            </w:tcBorders>
            <w:vAlign w:val="center"/>
          </w:tcPr>
          <w:p w:rsidR="00DB5C35" w:rsidRDefault="00DB5C35" w:rsidP="0038138D">
            <w:pPr>
              <w:pStyle w:val="VkazZkladntext"/>
            </w:pPr>
            <w:r>
              <w:t xml:space="preserve">Přírůstky </w:t>
            </w:r>
            <w:r w:rsidRPr="00E44D4E">
              <w:rPr>
                <w:vertAlign w:val="superscript"/>
              </w:rPr>
              <w:footnoteReference w:id="4"/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0116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472" w:type="dxa"/>
            <w:gridSpan w:val="2"/>
            <w:tcBorders>
              <w:left w:val="single" w:sz="12" w:space="0" w:color="auto"/>
            </w:tcBorders>
            <w:vAlign w:val="center"/>
          </w:tcPr>
          <w:p w:rsidR="00DB5C35" w:rsidRDefault="00DB5C35" w:rsidP="0038138D">
            <w:pPr>
              <w:pStyle w:val="VkazZkladntext"/>
            </w:pPr>
            <w:r>
              <w:t xml:space="preserve">Úbytky </w:t>
            </w:r>
            <w:r w:rsidRPr="00E44D4E">
              <w:rPr>
                <w:vertAlign w:val="superscript"/>
              </w:rPr>
              <w:footnoteReference w:id="5"/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0117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472" w:type="dxa"/>
            <w:gridSpan w:val="2"/>
            <w:tcBorders>
              <w:left w:val="single" w:sz="12" w:space="0" w:color="auto"/>
            </w:tcBorders>
            <w:vAlign w:val="center"/>
          </w:tcPr>
          <w:p w:rsidR="00DB5C35" w:rsidRDefault="00DB5C35" w:rsidP="0038138D">
            <w:pPr>
              <w:pStyle w:val="VkazZkladntext"/>
            </w:pPr>
            <w:r>
              <w:t xml:space="preserve">Převod knihovního fondu z jiné </w:t>
            </w:r>
            <w:r w:rsidR="00E44D4E">
              <w:t xml:space="preserve">knihovny při organizační změně </w:t>
            </w:r>
            <w:r w:rsidRPr="00E44D4E">
              <w:rPr>
                <w:vertAlign w:val="superscript"/>
              </w:rPr>
              <w:footnoteReference w:id="6"/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0118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472" w:type="dxa"/>
            <w:gridSpan w:val="2"/>
            <w:tcBorders>
              <w:left w:val="single" w:sz="12" w:space="0" w:color="auto"/>
            </w:tcBorders>
            <w:vAlign w:val="center"/>
          </w:tcPr>
          <w:p w:rsidR="00DB5C35" w:rsidRDefault="00DB5C35" w:rsidP="0038138D">
            <w:pPr>
              <w:pStyle w:val="VkazZkladntext"/>
            </w:pPr>
            <w:r>
              <w:t>Převod knihovního fondu do jiné knihovny při organizační zm</w:t>
            </w:r>
            <w:r w:rsidR="00E44D4E">
              <w:t xml:space="preserve">ěně </w:t>
            </w:r>
            <w:r w:rsidRPr="00E44D4E">
              <w:rPr>
                <w:vertAlign w:val="superscript"/>
              </w:rPr>
              <w:footnoteReference w:id="7"/>
            </w:r>
          </w:p>
        </w:tc>
        <w:tc>
          <w:tcPr>
            <w:tcW w:w="449" w:type="dxa"/>
            <w:vAlign w:val="center"/>
          </w:tcPr>
          <w:p w:rsidR="00DB5C35" w:rsidRDefault="00DB5C35" w:rsidP="0038138D">
            <w:pPr>
              <w:pStyle w:val="vkazslodku"/>
            </w:pPr>
            <w:r>
              <w:t>0119</w:t>
            </w:r>
          </w:p>
        </w:tc>
        <w:tc>
          <w:tcPr>
            <w:tcW w:w="1636" w:type="dxa"/>
            <w:tcBorders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  <w:tr w:rsidR="00DB5C35" w:rsidTr="00570806">
        <w:trPr>
          <w:trHeight w:val="284"/>
        </w:trPr>
        <w:tc>
          <w:tcPr>
            <w:tcW w:w="34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5C35" w:rsidRDefault="0081688A" w:rsidP="0038138D">
            <w:pPr>
              <w:pStyle w:val="vkazKontrolnsouet"/>
            </w:pPr>
            <w:r>
              <w:t>Kontrolní součet (</w:t>
            </w:r>
            <w:proofErr w:type="spellStart"/>
            <w:r>
              <w:t>ř</w:t>
            </w:r>
            <w:proofErr w:type="spellEnd"/>
            <w:r>
              <w:t>. 0101 až</w:t>
            </w:r>
            <w:r w:rsidR="00DB5C35">
              <w:t xml:space="preserve"> 0119)</w:t>
            </w:r>
          </w:p>
        </w:tc>
        <w:tc>
          <w:tcPr>
            <w:tcW w:w="449" w:type="dxa"/>
            <w:tcBorders>
              <w:bottom w:val="single" w:sz="12" w:space="0" w:color="auto"/>
            </w:tcBorders>
            <w:vAlign w:val="center"/>
          </w:tcPr>
          <w:p w:rsidR="00DB5C35" w:rsidRDefault="00570806" w:rsidP="0038138D">
            <w:pPr>
              <w:pStyle w:val="vkazslodku"/>
            </w:pPr>
            <w:r>
              <w:t>013</w:t>
            </w:r>
            <w:r w:rsidR="00DB5C35">
              <w:t>9</w:t>
            </w:r>
          </w:p>
        </w:tc>
        <w:tc>
          <w:tcPr>
            <w:tcW w:w="16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5C35" w:rsidRDefault="00DB5C35" w:rsidP="0038138D"/>
        </w:tc>
      </w:tr>
    </w:tbl>
    <w:p w:rsidR="00C01736" w:rsidRPr="007B4BD4" w:rsidRDefault="00C01736" w:rsidP="0038138D">
      <w:pPr>
        <w:pStyle w:val="vkazpomocnmezera"/>
      </w:pPr>
    </w:p>
    <w:p w:rsidR="005D0019" w:rsidRDefault="005D0019" w:rsidP="0038138D">
      <w:pPr>
        <w:pStyle w:val="vkazoddly"/>
      </w:pPr>
      <w:r>
        <w:t xml:space="preserve">II. </w:t>
      </w:r>
      <w:r w:rsidR="008E1000">
        <w:t>UŽIVATELÉ</w:t>
      </w:r>
    </w:p>
    <w:tbl>
      <w:tblPr>
        <w:tblW w:w="5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4"/>
        <w:gridCol w:w="3178"/>
        <w:gridCol w:w="429"/>
        <w:gridCol w:w="1656"/>
      </w:tblGrid>
      <w:tr w:rsidR="005D0019" w:rsidTr="00570806">
        <w:trPr>
          <w:trHeight w:hRule="exact" w:val="170"/>
        </w:trPr>
        <w:tc>
          <w:tcPr>
            <w:tcW w:w="3472" w:type="dxa"/>
            <w:gridSpan w:val="2"/>
            <w:vAlign w:val="center"/>
          </w:tcPr>
          <w:p w:rsidR="005D0019" w:rsidRPr="00524B14" w:rsidRDefault="005D0019" w:rsidP="0038138D">
            <w:pPr>
              <w:pStyle w:val="VkazHlavikatabulky"/>
            </w:pPr>
          </w:p>
        </w:tc>
        <w:tc>
          <w:tcPr>
            <w:tcW w:w="429" w:type="dxa"/>
            <w:vAlign w:val="center"/>
          </w:tcPr>
          <w:p w:rsidR="005D0019" w:rsidRPr="00524B14" w:rsidRDefault="005D0019" w:rsidP="0038138D">
            <w:pPr>
              <w:pStyle w:val="VkazHlavikatabulky"/>
            </w:pPr>
            <w:r w:rsidRPr="00524B14">
              <w:t>Č.</w:t>
            </w:r>
            <w:r w:rsidR="0081688A">
              <w:t xml:space="preserve"> </w:t>
            </w:r>
            <w:proofErr w:type="spellStart"/>
            <w:r w:rsidRPr="00524B14">
              <w:t>ř</w:t>
            </w:r>
            <w:proofErr w:type="spellEnd"/>
            <w:r w:rsidRPr="00524B14">
              <w:t>.</w:t>
            </w:r>
          </w:p>
        </w:tc>
        <w:tc>
          <w:tcPr>
            <w:tcW w:w="1656" w:type="dxa"/>
            <w:vAlign w:val="center"/>
          </w:tcPr>
          <w:p w:rsidR="005D0019" w:rsidRPr="00524B14" w:rsidRDefault="005D0019" w:rsidP="0038138D">
            <w:pPr>
              <w:pStyle w:val="VkazHlavikatabulky"/>
            </w:pPr>
            <w:r w:rsidRPr="00524B14">
              <w:t>Celkem</w:t>
            </w:r>
          </w:p>
        </w:tc>
      </w:tr>
      <w:tr w:rsidR="005D0019" w:rsidRPr="001030A2" w:rsidTr="00570806">
        <w:trPr>
          <w:trHeight w:hRule="exact" w:val="113"/>
        </w:trPr>
        <w:tc>
          <w:tcPr>
            <w:tcW w:w="3472" w:type="dxa"/>
            <w:gridSpan w:val="2"/>
            <w:vAlign w:val="center"/>
          </w:tcPr>
          <w:p w:rsidR="005D0019" w:rsidRPr="001030A2" w:rsidRDefault="005D0019" w:rsidP="0038138D">
            <w:pPr>
              <w:pStyle w:val="VkazHlavikatabulkasla"/>
            </w:pPr>
            <w:r w:rsidRPr="001030A2">
              <w:t>a</w:t>
            </w:r>
          </w:p>
        </w:tc>
        <w:tc>
          <w:tcPr>
            <w:tcW w:w="429" w:type="dxa"/>
            <w:vAlign w:val="center"/>
          </w:tcPr>
          <w:p w:rsidR="005D0019" w:rsidRPr="001030A2" w:rsidRDefault="005D0019" w:rsidP="0038138D">
            <w:pPr>
              <w:pStyle w:val="VkazHlavikatabulkasla"/>
            </w:pPr>
            <w:r w:rsidRPr="001030A2">
              <w:t>1</w:t>
            </w:r>
          </w:p>
        </w:tc>
        <w:tc>
          <w:tcPr>
            <w:tcW w:w="1656" w:type="dxa"/>
            <w:vAlign w:val="center"/>
          </w:tcPr>
          <w:p w:rsidR="005D0019" w:rsidRPr="001030A2" w:rsidRDefault="005D0019" w:rsidP="0038138D">
            <w:pPr>
              <w:pStyle w:val="VkazHlavikatabulkasla"/>
            </w:pPr>
            <w:r w:rsidRPr="001030A2">
              <w:t>2</w:t>
            </w:r>
          </w:p>
        </w:tc>
      </w:tr>
      <w:tr w:rsidR="005D0019" w:rsidTr="00570806">
        <w:trPr>
          <w:trHeight w:val="284"/>
        </w:trPr>
        <w:tc>
          <w:tcPr>
            <w:tcW w:w="3472" w:type="dxa"/>
            <w:gridSpan w:val="2"/>
            <w:vAlign w:val="center"/>
          </w:tcPr>
          <w:p w:rsidR="005D0019" w:rsidRDefault="005D0019" w:rsidP="0038138D">
            <w:r>
              <w:t xml:space="preserve">Registrovaní </w:t>
            </w:r>
            <w:r w:rsidR="008E1000">
              <w:t>uživatelé</w:t>
            </w:r>
            <w:r>
              <w:t xml:space="preserve"> </w:t>
            </w:r>
            <w:r w:rsidR="009A512E">
              <w:t>ve sledovaném období</w:t>
            </w:r>
            <w:r w:rsidR="00E55377">
              <w:t xml:space="preserve"> </w:t>
            </w:r>
          </w:p>
        </w:tc>
        <w:tc>
          <w:tcPr>
            <w:tcW w:w="429" w:type="dxa"/>
            <w:vAlign w:val="center"/>
          </w:tcPr>
          <w:p w:rsidR="005D0019" w:rsidRDefault="005D0019" w:rsidP="0038138D">
            <w:pPr>
              <w:pStyle w:val="vkazslodku"/>
            </w:pPr>
            <w:r>
              <w:t>0201</w:t>
            </w:r>
          </w:p>
        </w:tc>
        <w:tc>
          <w:tcPr>
            <w:tcW w:w="1656" w:type="dxa"/>
            <w:vAlign w:val="center"/>
          </w:tcPr>
          <w:p w:rsidR="005D0019" w:rsidRDefault="005D0019" w:rsidP="0038138D"/>
        </w:tc>
      </w:tr>
      <w:tr w:rsidR="005D0019" w:rsidTr="00570806">
        <w:trPr>
          <w:trHeight w:val="284"/>
        </w:trPr>
        <w:tc>
          <w:tcPr>
            <w:tcW w:w="3472" w:type="dxa"/>
            <w:gridSpan w:val="2"/>
            <w:vAlign w:val="center"/>
          </w:tcPr>
          <w:p w:rsidR="005D0019" w:rsidRDefault="005D0019" w:rsidP="0038138D">
            <w:r>
              <w:t xml:space="preserve">z toho </w:t>
            </w:r>
            <w:r w:rsidR="008E1000">
              <w:t xml:space="preserve">registrovaní uživatelé </w:t>
            </w:r>
            <w:r>
              <w:t>do 15 let</w:t>
            </w:r>
          </w:p>
        </w:tc>
        <w:tc>
          <w:tcPr>
            <w:tcW w:w="429" w:type="dxa"/>
            <w:vAlign w:val="center"/>
          </w:tcPr>
          <w:p w:rsidR="005D0019" w:rsidRDefault="005D0019" w:rsidP="0038138D">
            <w:pPr>
              <w:pStyle w:val="vkazslodku"/>
            </w:pPr>
            <w:r>
              <w:t>0202</w:t>
            </w:r>
          </w:p>
        </w:tc>
        <w:tc>
          <w:tcPr>
            <w:tcW w:w="1656" w:type="dxa"/>
            <w:vAlign w:val="center"/>
          </w:tcPr>
          <w:p w:rsidR="005D0019" w:rsidRDefault="005D0019" w:rsidP="0038138D"/>
        </w:tc>
      </w:tr>
      <w:tr w:rsidR="008E1000" w:rsidTr="00570806">
        <w:trPr>
          <w:trHeight w:val="284"/>
        </w:trPr>
        <w:tc>
          <w:tcPr>
            <w:tcW w:w="3472" w:type="dxa"/>
            <w:gridSpan w:val="2"/>
            <w:vAlign w:val="center"/>
          </w:tcPr>
          <w:p w:rsidR="008E1000" w:rsidRDefault="00877704" w:rsidP="0038138D">
            <w:r>
              <w:t>Návštěvníci celkem (</w:t>
            </w:r>
            <w:proofErr w:type="spellStart"/>
            <w:r>
              <w:t>ř</w:t>
            </w:r>
            <w:proofErr w:type="spellEnd"/>
            <w:r>
              <w:t xml:space="preserve">. 0204 </w:t>
            </w:r>
            <w:r w:rsidRPr="00BA35CC">
              <w:t xml:space="preserve">+ </w:t>
            </w:r>
            <w:proofErr w:type="spellStart"/>
            <w:r>
              <w:t>ř</w:t>
            </w:r>
            <w:proofErr w:type="spellEnd"/>
            <w:r>
              <w:t xml:space="preserve">. </w:t>
            </w:r>
            <w:r w:rsidRPr="00BA35CC">
              <w:t>020</w:t>
            </w:r>
            <w:r w:rsidR="0081688A">
              <w:t>9</w:t>
            </w:r>
            <w:r w:rsidRPr="00BA35CC">
              <w:t>)</w:t>
            </w:r>
          </w:p>
        </w:tc>
        <w:tc>
          <w:tcPr>
            <w:tcW w:w="429" w:type="dxa"/>
            <w:vAlign w:val="center"/>
          </w:tcPr>
          <w:p w:rsidR="008E1000" w:rsidRDefault="00DB0895" w:rsidP="0038138D">
            <w:pPr>
              <w:pStyle w:val="vkazslodku"/>
            </w:pPr>
            <w:r>
              <w:t>0203</w:t>
            </w:r>
          </w:p>
        </w:tc>
        <w:tc>
          <w:tcPr>
            <w:tcW w:w="1656" w:type="dxa"/>
            <w:vAlign w:val="center"/>
          </w:tcPr>
          <w:p w:rsidR="008E1000" w:rsidRDefault="008E1000" w:rsidP="0038138D"/>
        </w:tc>
      </w:tr>
      <w:tr w:rsidR="005D0019" w:rsidTr="00570806">
        <w:trPr>
          <w:trHeight w:val="284"/>
        </w:trPr>
        <w:tc>
          <w:tcPr>
            <w:tcW w:w="3472" w:type="dxa"/>
            <w:gridSpan w:val="2"/>
            <w:vAlign w:val="center"/>
          </w:tcPr>
          <w:p w:rsidR="005D0019" w:rsidRDefault="000848FC" w:rsidP="0038138D">
            <w:r>
              <w:t>Návštěvníci knihovny (fyzické návštěvy)</w:t>
            </w:r>
          </w:p>
        </w:tc>
        <w:tc>
          <w:tcPr>
            <w:tcW w:w="429" w:type="dxa"/>
            <w:vAlign w:val="center"/>
          </w:tcPr>
          <w:p w:rsidR="005D0019" w:rsidRDefault="00DB0895" w:rsidP="0038138D">
            <w:pPr>
              <w:pStyle w:val="vkazslodku"/>
            </w:pPr>
            <w:r>
              <w:t>0204</w:t>
            </w:r>
          </w:p>
        </w:tc>
        <w:tc>
          <w:tcPr>
            <w:tcW w:w="1656" w:type="dxa"/>
            <w:vAlign w:val="center"/>
          </w:tcPr>
          <w:p w:rsidR="005D0019" w:rsidRDefault="005D0019" w:rsidP="0038138D"/>
        </w:tc>
      </w:tr>
      <w:tr w:rsidR="0081688A" w:rsidTr="00570806">
        <w:trPr>
          <w:trHeight w:val="284"/>
        </w:trPr>
        <w:tc>
          <w:tcPr>
            <w:tcW w:w="294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81688A" w:rsidRPr="00E44D4E" w:rsidRDefault="00777215" w:rsidP="0038138D">
            <w:pPr>
              <w:pStyle w:val="vkazVtom"/>
            </w:pPr>
            <w:r w:rsidRPr="00E44D4E">
              <w:t>v</w:t>
            </w:r>
            <w:r w:rsidR="0081688A" w:rsidRPr="00E44D4E">
              <w:t xml:space="preserve"> tom</w:t>
            </w:r>
          </w:p>
        </w:tc>
        <w:tc>
          <w:tcPr>
            <w:tcW w:w="3178" w:type="dxa"/>
            <w:tcBorders>
              <w:left w:val="single" w:sz="4" w:space="0" w:color="000000"/>
            </w:tcBorders>
            <w:vAlign w:val="center"/>
          </w:tcPr>
          <w:p w:rsidR="0081688A" w:rsidRDefault="00777215" w:rsidP="0038138D">
            <w:r>
              <w:t>návštěvníci</w:t>
            </w:r>
            <w:r w:rsidR="0081688A">
              <w:t xml:space="preserve"> půjčoven a studoven</w:t>
            </w:r>
          </w:p>
        </w:tc>
        <w:tc>
          <w:tcPr>
            <w:tcW w:w="429" w:type="dxa"/>
            <w:vAlign w:val="center"/>
          </w:tcPr>
          <w:p w:rsidR="0081688A" w:rsidRDefault="0081688A" w:rsidP="0038138D">
            <w:pPr>
              <w:pStyle w:val="vkazslodku"/>
            </w:pPr>
            <w:r>
              <w:t>0205</w:t>
            </w:r>
          </w:p>
        </w:tc>
        <w:tc>
          <w:tcPr>
            <w:tcW w:w="1656" w:type="dxa"/>
            <w:vAlign w:val="center"/>
          </w:tcPr>
          <w:p w:rsidR="0081688A" w:rsidRDefault="0081688A" w:rsidP="0038138D"/>
        </w:tc>
      </w:tr>
      <w:tr w:rsidR="0081688A" w:rsidTr="00570806">
        <w:trPr>
          <w:trHeight w:val="284"/>
        </w:trPr>
        <w:tc>
          <w:tcPr>
            <w:tcW w:w="294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:rsidR="0081688A" w:rsidRDefault="0081688A" w:rsidP="0038138D"/>
        </w:tc>
        <w:tc>
          <w:tcPr>
            <w:tcW w:w="3178" w:type="dxa"/>
            <w:tcBorders>
              <w:left w:val="single" w:sz="4" w:space="0" w:color="000000"/>
            </w:tcBorders>
            <w:vAlign w:val="center"/>
          </w:tcPr>
          <w:p w:rsidR="0081688A" w:rsidRDefault="0081688A" w:rsidP="0038138D">
            <w:r>
              <w:t xml:space="preserve">návštěvníci využívající internet v knihovně </w:t>
            </w:r>
          </w:p>
        </w:tc>
        <w:tc>
          <w:tcPr>
            <w:tcW w:w="429" w:type="dxa"/>
            <w:vAlign w:val="center"/>
          </w:tcPr>
          <w:p w:rsidR="0081688A" w:rsidRDefault="0081688A" w:rsidP="0038138D">
            <w:pPr>
              <w:pStyle w:val="vkazslodku"/>
            </w:pPr>
            <w:r>
              <w:t>0206</w:t>
            </w:r>
          </w:p>
        </w:tc>
        <w:tc>
          <w:tcPr>
            <w:tcW w:w="1656" w:type="dxa"/>
            <w:vAlign w:val="center"/>
          </w:tcPr>
          <w:p w:rsidR="0081688A" w:rsidRDefault="0081688A" w:rsidP="0038138D"/>
        </w:tc>
      </w:tr>
      <w:tr w:rsidR="0081688A" w:rsidTr="00570806">
        <w:trPr>
          <w:trHeight w:val="284"/>
        </w:trPr>
        <w:tc>
          <w:tcPr>
            <w:tcW w:w="294" w:type="dxa"/>
            <w:vMerge/>
            <w:tcBorders>
              <w:right w:val="single" w:sz="4" w:space="0" w:color="000000"/>
            </w:tcBorders>
          </w:tcPr>
          <w:p w:rsidR="0081688A" w:rsidRDefault="0081688A" w:rsidP="0038138D"/>
        </w:tc>
        <w:tc>
          <w:tcPr>
            <w:tcW w:w="3178" w:type="dxa"/>
            <w:tcBorders>
              <w:left w:val="single" w:sz="4" w:space="0" w:color="000000"/>
            </w:tcBorders>
            <w:vAlign w:val="center"/>
          </w:tcPr>
          <w:p w:rsidR="0081688A" w:rsidRDefault="0081688A" w:rsidP="0038138D">
            <w:r>
              <w:t xml:space="preserve">návštěvníci kulturních akcí </w:t>
            </w:r>
          </w:p>
        </w:tc>
        <w:tc>
          <w:tcPr>
            <w:tcW w:w="429" w:type="dxa"/>
            <w:vAlign w:val="center"/>
          </w:tcPr>
          <w:p w:rsidR="0081688A" w:rsidRDefault="0081688A" w:rsidP="0038138D">
            <w:pPr>
              <w:pStyle w:val="vkazslodku"/>
            </w:pPr>
            <w:r>
              <w:t>0207</w:t>
            </w:r>
          </w:p>
        </w:tc>
        <w:tc>
          <w:tcPr>
            <w:tcW w:w="1656" w:type="dxa"/>
            <w:vAlign w:val="center"/>
          </w:tcPr>
          <w:p w:rsidR="0081688A" w:rsidRDefault="0081688A" w:rsidP="0038138D"/>
        </w:tc>
      </w:tr>
      <w:tr w:rsidR="0081688A" w:rsidTr="00570806">
        <w:trPr>
          <w:trHeight w:val="284"/>
        </w:trPr>
        <w:tc>
          <w:tcPr>
            <w:tcW w:w="294" w:type="dxa"/>
            <w:vMerge/>
            <w:tcBorders>
              <w:right w:val="single" w:sz="4" w:space="0" w:color="000000"/>
            </w:tcBorders>
          </w:tcPr>
          <w:p w:rsidR="0081688A" w:rsidRDefault="0081688A" w:rsidP="0038138D"/>
        </w:tc>
        <w:tc>
          <w:tcPr>
            <w:tcW w:w="3178" w:type="dxa"/>
            <w:tcBorders>
              <w:left w:val="single" w:sz="4" w:space="0" w:color="000000"/>
            </w:tcBorders>
            <w:vAlign w:val="center"/>
          </w:tcPr>
          <w:p w:rsidR="0081688A" w:rsidRDefault="0081688A" w:rsidP="0038138D">
            <w:r>
              <w:t>návštěvníci vzdělávacích akcí</w:t>
            </w:r>
          </w:p>
        </w:tc>
        <w:tc>
          <w:tcPr>
            <w:tcW w:w="429" w:type="dxa"/>
            <w:vAlign w:val="center"/>
          </w:tcPr>
          <w:p w:rsidR="0081688A" w:rsidRDefault="0081688A" w:rsidP="0038138D">
            <w:pPr>
              <w:pStyle w:val="vkazslodku"/>
            </w:pPr>
            <w:r>
              <w:t>0208</w:t>
            </w:r>
          </w:p>
        </w:tc>
        <w:tc>
          <w:tcPr>
            <w:tcW w:w="1656" w:type="dxa"/>
            <w:vAlign w:val="center"/>
          </w:tcPr>
          <w:p w:rsidR="0081688A" w:rsidRDefault="0081688A" w:rsidP="0038138D"/>
        </w:tc>
      </w:tr>
      <w:tr w:rsidR="00AC1634" w:rsidTr="00570806">
        <w:trPr>
          <w:trHeight w:val="284"/>
        </w:trPr>
        <w:tc>
          <w:tcPr>
            <w:tcW w:w="3472" w:type="dxa"/>
            <w:gridSpan w:val="2"/>
            <w:vAlign w:val="center"/>
          </w:tcPr>
          <w:p w:rsidR="0051117A" w:rsidRDefault="0051117A" w:rsidP="0038138D">
            <w:r w:rsidRPr="00833DB5">
              <w:t xml:space="preserve">Návštěvníci on-line služeb </w:t>
            </w:r>
          </w:p>
          <w:p w:rsidR="00AC1634" w:rsidRDefault="009254A2" w:rsidP="0038138D">
            <w:pPr>
              <w:pStyle w:val="Vykazzkladnsouetdku"/>
            </w:pPr>
            <w:r>
              <w:t xml:space="preserve">(virtuální návštěvy z </w:t>
            </w:r>
            <w:proofErr w:type="spellStart"/>
            <w:r>
              <w:t>ř</w:t>
            </w:r>
            <w:proofErr w:type="spellEnd"/>
            <w:r>
              <w:t>. 0</w:t>
            </w:r>
            <w:r w:rsidR="00180AE4">
              <w:t>505 + 0507 + 0511</w:t>
            </w:r>
            <w:r w:rsidR="0051117A" w:rsidRPr="00C432C6">
              <w:t>)</w:t>
            </w:r>
          </w:p>
        </w:tc>
        <w:tc>
          <w:tcPr>
            <w:tcW w:w="429" w:type="dxa"/>
            <w:vAlign w:val="center"/>
          </w:tcPr>
          <w:p w:rsidR="00AC1634" w:rsidRDefault="00AC1634" w:rsidP="0038138D">
            <w:pPr>
              <w:pStyle w:val="vkazslodku"/>
            </w:pPr>
            <w:r>
              <w:t>020</w:t>
            </w:r>
            <w:r w:rsidR="0081688A">
              <w:t>9</w:t>
            </w:r>
          </w:p>
        </w:tc>
        <w:tc>
          <w:tcPr>
            <w:tcW w:w="1656" w:type="dxa"/>
            <w:vAlign w:val="center"/>
          </w:tcPr>
          <w:p w:rsidR="00AC1634" w:rsidRDefault="00AC1634" w:rsidP="0038138D"/>
        </w:tc>
      </w:tr>
      <w:tr w:rsidR="00AC1634" w:rsidTr="00570806">
        <w:trPr>
          <w:trHeight w:val="284"/>
        </w:trPr>
        <w:tc>
          <w:tcPr>
            <w:tcW w:w="3472" w:type="dxa"/>
            <w:gridSpan w:val="2"/>
            <w:vAlign w:val="center"/>
          </w:tcPr>
          <w:p w:rsidR="00AC1634" w:rsidRDefault="00AC1634" w:rsidP="0038138D">
            <w:pPr>
              <w:pStyle w:val="vkazKontrolnsouet"/>
            </w:pPr>
            <w:r>
              <w:t>Kontrolní so</w:t>
            </w:r>
            <w:r w:rsidR="0081688A">
              <w:t>učet (</w:t>
            </w:r>
            <w:proofErr w:type="spellStart"/>
            <w:r w:rsidR="0081688A">
              <w:t>ř</w:t>
            </w:r>
            <w:proofErr w:type="spellEnd"/>
            <w:r w:rsidR="0081688A">
              <w:t>. 0201 až 0209</w:t>
            </w:r>
            <w:r>
              <w:t>)</w:t>
            </w:r>
          </w:p>
        </w:tc>
        <w:tc>
          <w:tcPr>
            <w:tcW w:w="429" w:type="dxa"/>
            <w:vAlign w:val="center"/>
          </w:tcPr>
          <w:p w:rsidR="00AC1634" w:rsidRDefault="00570806" w:rsidP="0038138D">
            <w:pPr>
              <w:pStyle w:val="vkazslodku"/>
            </w:pPr>
            <w:r>
              <w:t>023</w:t>
            </w:r>
            <w:r w:rsidR="00AC1634">
              <w:t>9</w:t>
            </w:r>
          </w:p>
        </w:tc>
        <w:tc>
          <w:tcPr>
            <w:tcW w:w="1656" w:type="dxa"/>
            <w:vAlign w:val="center"/>
          </w:tcPr>
          <w:p w:rsidR="00AC1634" w:rsidRDefault="00AC1634" w:rsidP="0038138D"/>
        </w:tc>
      </w:tr>
    </w:tbl>
    <w:p w:rsidR="00441619" w:rsidRDefault="00441619" w:rsidP="0038138D">
      <w:pPr>
        <w:pStyle w:val="vkazpomocnmezera"/>
      </w:pPr>
    </w:p>
    <w:p w:rsidR="00B45FBD" w:rsidRPr="00B92339" w:rsidRDefault="001D1567" w:rsidP="0038138D">
      <w:pPr>
        <w:pStyle w:val="vkazpomocnmezera"/>
      </w:pPr>
      <w:r>
        <w:br w:type="column"/>
      </w:r>
    </w:p>
    <w:tbl>
      <w:tblPr>
        <w:tblW w:w="5000" w:type="pct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4"/>
        <w:gridCol w:w="4568"/>
        <w:gridCol w:w="342"/>
      </w:tblGrid>
      <w:tr w:rsidR="00B45FBD" w:rsidTr="008C46CA">
        <w:trPr>
          <w:cantSplit/>
          <w:trHeight w:val="199"/>
        </w:trPr>
        <w:tc>
          <w:tcPr>
            <w:tcW w:w="580" w:type="pct"/>
            <w:vMerge w:val="restart"/>
            <w:textDirection w:val="btLr"/>
            <w:vAlign w:val="center"/>
          </w:tcPr>
          <w:p w:rsidR="00B45FBD" w:rsidRDefault="00B45FBD" w:rsidP="0038138D">
            <w:pPr>
              <w:pStyle w:val="VykazPFZJvtom"/>
            </w:pPr>
            <w:r w:rsidRPr="00CC5117">
              <w:rPr>
                <w:b/>
              </w:rPr>
              <w:t>Právní forma zpravodajské</w:t>
            </w:r>
            <w:r>
              <w:t xml:space="preserve"> </w:t>
            </w:r>
            <w:r>
              <w:br/>
              <w:t xml:space="preserve">jednotky (zakroužkuje se </w:t>
            </w:r>
            <w:r>
              <w:br/>
              <w:t>odpovídající právní forma)</w:t>
            </w:r>
          </w:p>
        </w:tc>
        <w:tc>
          <w:tcPr>
            <w:tcW w:w="4112" w:type="pct"/>
            <w:vAlign w:val="center"/>
          </w:tcPr>
          <w:p w:rsidR="00B45FBD" w:rsidRDefault="00B45FBD" w:rsidP="0038138D">
            <w:pPr>
              <w:pStyle w:val="VykazPFZJ"/>
            </w:pPr>
            <w:r>
              <w:t>Organ</w:t>
            </w:r>
            <w:r w:rsidR="003C2C96">
              <w:t>izační složka státu dle zák. č. </w:t>
            </w:r>
            <w:r w:rsidR="004C30D4">
              <w:t>219</w:t>
            </w:r>
            <w:r w:rsidR="003C2C96">
              <w:t>/2000 S</w:t>
            </w:r>
            <w:r>
              <w:t>b. *</w:t>
            </w:r>
          </w:p>
        </w:tc>
        <w:tc>
          <w:tcPr>
            <w:tcW w:w="308" w:type="pct"/>
            <w:vAlign w:val="center"/>
          </w:tcPr>
          <w:p w:rsidR="00B45FBD" w:rsidRDefault="00B45FBD" w:rsidP="0038138D">
            <w:pPr>
              <w:pStyle w:val="vykazpfzjsla"/>
              <w:framePr w:wrap="around"/>
            </w:pPr>
            <w:r>
              <w:t>11</w:t>
            </w:r>
          </w:p>
        </w:tc>
      </w:tr>
      <w:tr w:rsidR="00B45FBD" w:rsidTr="008C46CA">
        <w:trPr>
          <w:cantSplit/>
          <w:trHeight w:val="199"/>
        </w:trPr>
        <w:tc>
          <w:tcPr>
            <w:tcW w:w="580" w:type="pct"/>
            <w:vMerge/>
          </w:tcPr>
          <w:p w:rsidR="00B45FBD" w:rsidRDefault="00B45FBD" w:rsidP="0038138D"/>
        </w:tc>
        <w:tc>
          <w:tcPr>
            <w:tcW w:w="4112" w:type="pct"/>
            <w:vAlign w:val="center"/>
          </w:tcPr>
          <w:p w:rsidR="00B45FBD" w:rsidRDefault="00B45FBD" w:rsidP="0038138D">
            <w:pPr>
              <w:pStyle w:val="VykazPFZJ"/>
            </w:pPr>
            <w:r>
              <w:t>Or</w:t>
            </w:r>
            <w:r w:rsidR="003C2C96">
              <w:t>ganizační složka kraje dle zák. č. </w:t>
            </w:r>
            <w:r w:rsidR="004C30D4">
              <w:t>129</w:t>
            </w:r>
            <w:r w:rsidR="003C2C96">
              <w:t>/2000 </w:t>
            </w:r>
            <w:r>
              <w:t>Sb. *</w:t>
            </w:r>
          </w:p>
        </w:tc>
        <w:tc>
          <w:tcPr>
            <w:tcW w:w="308" w:type="pct"/>
            <w:vAlign w:val="center"/>
          </w:tcPr>
          <w:p w:rsidR="00B45FBD" w:rsidRDefault="00B45FBD" w:rsidP="0038138D">
            <w:pPr>
              <w:pStyle w:val="vykazpfzjsla"/>
              <w:framePr w:wrap="around"/>
            </w:pPr>
            <w:r>
              <w:t>12</w:t>
            </w:r>
          </w:p>
        </w:tc>
      </w:tr>
      <w:tr w:rsidR="00B45FBD" w:rsidTr="008C46CA">
        <w:trPr>
          <w:cantSplit/>
          <w:trHeight w:val="199"/>
        </w:trPr>
        <w:tc>
          <w:tcPr>
            <w:tcW w:w="580" w:type="pct"/>
            <w:vMerge/>
          </w:tcPr>
          <w:p w:rsidR="00B45FBD" w:rsidRDefault="00B45FBD" w:rsidP="0038138D"/>
        </w:tc>
        <w:tc>
          <w:tcPr>
            <w:tcW w:w="4112" w:type="pct"/>
            <w:vAlign w:val="center"/>
          </w:tcPr>
          <w:p w:rsidR="00B45FBD" w:rsidRDefault="00B45FBD" w:rsidP="0038138D">
            <w:pPr>
              <w:pStyle w:val="VykazPFZJ"/>
            </w:pPr>
            <w:r>
              <w:t>O</w:t>
            </w:r>
            <w:r w:rsidR="003C2C96">
              <w:t>rganizační složka obce dle zák. č. </w:t>
            </w:r>
            <w:r w:rsidR="004C30D4">
              <w:t>128</w:t>
            </w:r>
            <w:r w:rsidR="003C2C96">
              <w:t>/2000 </w:t>
            </w:r>
            <w:r>
              <w:t>Sb. *</w:t>
            </w:r>
          </w:p>
        </w:tc>
        <w:tc>
          <w:tcPr>
            <w:tcW w:w="308" w:type="pct"/>
            <w:vAlign w:val="center"/>
          </w:tcPr>
          <w:p w:rsidR="00B45FBD" w:rsidRDefault="00B45FBD" w:rsidP="0038138D">
            <w:pPr>
              <w:pStyle w:val="vykazpfzjsla"/>
              <w:framePr w:wrap="around"/>
            </w:pPr>
            <w:r>
              <w:t>13</w:t>
            </w:r>
          </w:p>
        </w:tc>
      </w:tr>
      <w:tr w:rsidR="00B45FBD" w:rsidTr="008C46CA">
        <w:trPr>
          <w:cantSplit/>
          <w:trHeight w:val="199"/>
        </w:trPr>
        <w:tc>
          <w:tcPr>
            <w:tcW w:w="580" w:type="pct"/>
            <w:vMerge/>
          </w:tcPr>
          <w:p w:rsidR="00B45FBD" w:rsidRDefault="00B45FBD" w:rsidP="0038138D"/>
        </w:tc>
        <w:tc>
          <w:tcPr>
            <w:tcW w:w="4112" w:type="pct"/>
            <w:vAlign w:val="center"/>
          </w:tcPr>
          <w:p w:rsidR="00B45FBD" w:rsidRDefault="00B45FBD" w:rsidP="0038138D">
            <w:pPr>
              <w:pStyle w:val="VykazPFZJ"/>
            </w:pPr>
            <w:r>
              <w:t>Státní příspěvková organizace dle zák.</w:t>
            </w:r>
            <w:r w:rsidR="003C2C96">
              <w:t> č. </w:t>
            </w:r>
            <w:r w:rsidR="004C30D4">
              <w:t>219</w:t>
            </w:r>
            <w:r w:rsidR="003C2C96">
              <w:t>/2000 </w:t>
            </w:r>
            <w:r>
              <w:t>Sb. *</w:t>
            </w:r>
          </w:p>
        </w:tc>
        <w:tc>
          <w:tcPr>
            <w:tcW w:w="308" w:type="pct"/>
            <w:vAlign w:val="center"/>
          </w:tcPr>
          <w:p w:rsidR="00B45FBD" w:rsidRDefault="00B45FBD" w:rsidP="0038138D">
            <w:pPr>
              <w:pStyle w:val="vykazpfzjsla"/>
              <w:framePr w:wrap="around"/>
            </w:pPr>
            <w:r>
              <w:t>21</w:t>
            </w:r>
          </w:p>
        </w:tc>
      </w:tr>
      <w:tr w:rsidR="00B45FBD" w:rsidTr="008C46CA">
        <w:trPr>
          <w:cantSplit/>
          <w:trHeight w:val="199"/>
        </w:trPr>
        <w:tc>
          <w:tcPr>
            <w:tcW w:w="580" w:type="pct"/>
            <w:vMerge/>
          </w:tcPr>
          <w:p w:rsidR="00B45FBD" w:rsidRDefault="00B45FBD" w:rsidP="0038138D"/>
        </w:tc>
        <w:tc>
          <w:tcPr>
            <w:tcW w:w="4112" w:type="pct"/>
            <w:vAlign w:val="center"/>
          </w:tcPr>
          <w:p w:rsidR="00B45FBD" w:rsidRDefault="00B45FBD" w:rsidP="0038138D">
            <w:pPr>
              <w:pStyle w:val="VykazPFZJ"/>
            </w:pPr>
            <w:r>
              <w:t>Příspěvko</w:t>
            </w:r>
            <w:r w:rsidR="003C2C96">
              <w:t>vá organizace kraje dle zák. č. </w:t>
            </w:r>
            <w:r w:rsidR="004C30D4">
              <w:t>129</w:t>
            </w:r>
            <w:r w:rsidR="003C2C96">
              <w:t>/2000 </w:t>
            </w:r>
            <w:r>
              <w:t>Sb. *</w:t>
            </w:r>
          </w:p>
        </w:tc>
        <w:tc>
          <w:tcPr>
            <w:tcW w:w="308" w:type="pct"/>
            <w:vAlign w:val="center"/>
          </w:tcPr>
          <w:p w:rsidR="00B45FBD" w:rsidRDefault="00B45FBD" w:rsidP="0038138D">
            <w:pPr>
              <w:pStyle w:val="vykazpfzjsla"/>
              <w:framePr w:wrap="around"/>
            </w:pPr>
            <w:r>
              <w:t>22</w:t>
            </w:r>
          </w:p>
        </w:tc>
      </w:tr>
      <w:tr w:rsidR="00B45FBD" w:rsidTr="008C46CA">
        <w:trPr>
          <w:cantSplit/>
          <w:trHeight w:val="199"/>
        </w:trPr>
        <w:tc>
          <w:tcPr>
            <w:tcW w:w="580" w:type="pct"/>
            <w:vMerge/>
          </w:tcPr>
          <w:p w:rsidR="00B45FBD" w:rsidRDefault="00B45FBD" w:rsidP="0038138D"/>
        </w:tc>
        <w:tc>
          <w:tcPr>
            <w:tcW w:w="4112" w:type="pct"/>
            <w:vAlign w:val="center"/>
          </w:tcPr>
          <w:p w:rsidR="00B45FBD" w:rsidRDefault="00B45FBD" w:rsidP="0038138D">
            <w:pPr>
              <w:pStyle w:val="VykazPFZJ"/>
            </w:pPr>
            <w:r>
              <w:t>Příspěvková organizace obce dle zák.</w:t>
            </w:r>
            <w:r w:rsidR="003C2C96">
              <w:t> </w:t>
            </w:r>
            <w:r>
              <w:t>č.</w:t>
            </w:r>
            <w:r w:rsidR="003C2C96">
              <w:t> </w:t>
            </w:r>
            <w:r w:rsidR="004C30D4">
              <w:t>128</w:t>
            </w:r>
            <w:r w:rsidR="003C2C96">
              <w:t>/2000 </w:t>
            </w:r>
            <w:r>
              <w:t>Sb. *</w:t>
            </w:r>
          </w:p>
        </w:tc>
        <w:tc>
          <w:tcPr>
            <w:tcW w:w="308" w:type="pct"/>
            <w:vAlign w:val="center"/>
          </w:tcPr>
          <w:p w:rsidR="00B45FBD" w:rsidRDefault="00B45FBD" w:rsidP="0038138D">
            <w:pPr>
              <w:pStyle w:val="vykazpfzjsla"/>
              <w:framePr w:wrap="around"/>
            </w:pPr>
            <w:r>
              <w:t>23</w:t>
            </w:r>
          </w:p>
        </w:tc>
      </w:tr>
      <w:tr w:rsidR="00B45FBD" w:rsidTr="008C46CA">
        <w:trPr>
          <w:cantSplit/>
          <w:trHeight w:val="199"/>
        </w:trPr>
        <w:tc>
          <w:tcPr>
            <w:tcW w:w="580" w:type="pct"/>
            <w:vMerge/>
          </w:tcPr>
          <w:p w:rsidR="00B45FBD" w:rsidRDefault="00B45FBD" w:rsidP="0038138D"/>
        </w:tc>
        <w:tc>
          <w:tcPr>
            <w:tcW w:w="4112" w:type="pct"/>
            <w:vAlign w:val="center"/>
          </w:tcPr>
          <w:p w:rsidR="00B45FBD" w:rsidRDefault="00B45FBD" w:rsidP="0038138D">
            <w:pPr>
              <w:pStyle w:val="VykazPFZJ"/>
            </w:pPr>
            <w:r>
              <w:t>St</w:t>
            </w:r>
            <w:r w:rsidR="00D75BBF">
              <w:t>átní podnik dle zák. č. 111/1990</w:t>
            </w:r>
            <w:r w:rsidR="003C2C96">
              <w:t> </w:t>
            </w:r>
            <w:r>
              <w:t>Sb. *</w:t>
            </w:r>
          </w:p>
        </w:tc>
        <w:tc>
          <w:tcPr>
            <w:tcW w:w="308" w:type="pct"/>
            <w:vAlign w:val="center"/>
          </w:tcPr>
          <w:p w:rsidR="00B45FBD" w:rsidRDefault="00B45FBD" w:rsidP="0038138D">
            <w:pPr>
              <w:pStyle w:val="vykazpfzjsla"/>
              <w:framePr w:wrap="around"/>
            </w:pPr>
            <w:r>
              <w:t>30</w:t>
            </w:r>
          </w:p>
        </w:tc>
      </w:tr>
      <w:tr w:rsidR="00B45FBD" w:rsidTr="008C46CA">
        <w:trPr>
          <w:cantSplit/>
          <w:trHeight w:val="199"/>
        </w:trPr>
        <w:tc>
          <w:tcPr>
            <w:tcW w:w="580" w:type="pct"/>
            <w:vMerge/>
          </w:tcPr>
          <w:p w:rsidR="00B45FBD" w:rsidRDefault="00B45FBD" w:rsidP="0038138D"/>
        </w:tc>
        <w:tc>
          <w:tcPr>
            <w:tcW w:w="4112" w:type="pct"/>
            <w:vAlign w:val="center"/>
          </w:tcPr>
          <w:p w:rsidR="00B45FBD" w:rsidRDefault="00B45FBD" w:rsidP="0038138D">
            <w:pPr>
              <w:pStyle w:val="VykazPFZJ"/>
            </w:pPr>
            <w:r>
              <w:t>Občans</w:t>
            </w:r>
            <w:r w:rsidR="003C2C96">
              <w:t>ké sdružení dle zák. č. 83/1990 </w:t>
            </w:r>
            <w:r>
              <w:t>Sb. *</w:t>
            </w:r>
          </w:p>
        </w:tc>
        <w:tc>
          <w:tcPr>
            <w:tcW w:w="308" w:type="pct"/>
            <w:vAlign w:val="center"/>
          </w:tcPr>
          <w:p w:rsidR="00B45FBD" w:rsidRDefault="00B45FBD" w:rsidP="0038138D">
            <w:pPr>
              <w:pStyle w:val="vykazpfzjsla"/>
              <w:framePr w:wrap="around"/>
            </w:pPr>
            <w:r>
              <w:t>40</w:t>
            </w:r>
          </w:p>
        </w:tc>
      </w:tr>
      <w:tr w:rsidR="00B45FBD" w:rsidTr="008C46CA">
        <w:trPr>
          <w:cantSplit/>
          <w:trHeight w:val="199"/>
        </w:trPr>
        <w:tc>
          <w:tcPr>
            <w:tcW w:w="580" w:type="pct"/>
            <w:vMerge/>
          </w:tcPr>
          <w:p w:rsidR="00B45FBD" w:rsidRDefault="00B45FBD" w:rsidP="0038138D"/>
        </w:tc>
        <w:tc>
          <w:tcPr>
            <w:tcW w:w="4112" w:type="pct"/>
            <w:vAlign w:val="center"/>
          </w:tcPr>
          <w:p w:rsidR="00B45FBD" w:rsidRDefault="00B45FBD" w:rsidP="0038138D">
            <w:pPr>
              <w:pStyle w:val="VykazPFZJ"/>
            </w:pPr>
            <w:r>
              <w:t>Obecně prospěšná společnost dle zák.</w:t>
            </w:r>
            <w:r w:rsidR="003C2C96">
              <w:t> </w:t>
            </w:r>
            <w:r>
              <w:t>č.</w:t>
            </w:r>
            <w:r w:rsidR="003C2C96">
              <w:t> </w:t>
            </w:r>
            <w:r>
              <w:t>248/1995</w:t>
            </w:r>
            <w:r w:rsidR="003C2C96">
              <w:t> </w:t>
            </w:r>
            <w:r>
              <w:t>Sb. *</w:t>
            </w:r>
          </w:p>
        </w:tc>
        <w:tc>
          <w:tcPr>
            <w:tcW w:w="308" w:type="pct"/>
            <w:vAlign w:val="center"/>
          </w:tcPr>
          <w:p w:rsidR="00B45FBD" w:rsidRDefault="00B45FBD" w:rsidP="0038138D">
            <w:pPr>
              <w:pStyle w:val="vykazpfzjsla"/>
              <w:framePr w:wrap="around"/>
            </w:pPr>
            <w:r>
              <w:t>50</w:t>
            </w:r>
          </w:p>
        </w:tc>
      </w:tr>
      <w:tr w:rsidR="00B45FBD" w:rsidTr="008C46CA">
        <w:trPr>
          <w:cantSplit/>
          <w:trHeight w:val="199"/>
        </w:trPr>
        <w:tc>
          <w:tcPr>
            <w:tcW w:w="580" w:type="pct"/>
            <w:vMerge/>
          </w:tcPr>
          <w:p w:rsidR="00B45FBD" w:rsidRDefault="00B45FBD" w:rsidP="0038138D"/>
        </w:tc>
        <w:tc>
          <w:tcPr>
            <w:tcW w:w="4112" w:type="pct"/>
            <w:vAlign w:val="center"/>
          </w:tcPr>
          <w:p w:rsidR="00B45FBD" w:rsidRDefault="00B45FBD" w:rsidP="0038138D">
            <w:pPr>
              <w:pStyle w:val="VykazPFZJ"/>
            </w:pPr>
            <w:r>
              <w:t>Nadace nebo na</w:t>
            </w:r>
            <w:r w:rsidR="003C2C96">
              <w:t>dační fond dle zák. č. 227/1997 </w:t>
            </w:r>
            <w:r>
              <w:t>Sb. *</w:t>
            </w:r>
          </w:p>
        </w:tc>
        <w:tc>
          <w:tcPr>
            <w:tcW w:w="308" w:type="pct"/>
            <w:vAlign w:val="center"/>
          </w:tcPr>
          <w:p w:rsidR="00B45FBD" w:rsidRDefault="00B45FBD" w:rsidP="0038138D">
            <w:pPr>
              <w:pStyle w:val="vykazpfzjsla"/>
              <w:framePr w:wrap="around"/>
            </w:pPr>
            <w:r>
              <w:t>60</w:t>
            </w:r>
          </w:p>
        </w:tc>
      </w:tr>
      <w:tr w:rsidR="00B45FBD" w:rsidTr="008C46CA">
        <w:trPr>
          <w:cantSplit/>
          <w:trHeight w:val="199"/>
        </w:trPr>
        <w:tc>
          <w:tcPr>
            <w:tcW w:w="580" w:type="pct"/>
            <w:vMerge/>
          </w:tcPr>
          <w:p w:rsidR="00B45FBD" w:rsidRDefault="00B45FBD" w:rsidP="0038138D"/>
        </w:tc>
        <w:tc>
          <w:tcPr>
            <w:tcW w:w="4112" w:type="pct"/>
            <w:vAlign w:val="center"/>
          </w:tcPr>
          <w:p w:rsidR="00B45FBD" w:rsidRDefault="00B45FBD" w:rsidP="0038138D">
            <w:pPr>
              <w:pStyle w:val="VykazPFZJ"/>
            </w:pPr>
            <w:r>
              <w:t xml:space="preserve">Jiná (uvést jmenovitě) </w:t>
            </w:r>
          </w:p>
        </w:tc>
        <w:tc>
          <w:tcPr>
            <w:tcW w:w="308" w:type="pct"/>
            <w:vAlign w:val="center"/>
          </w:tcPr>
          <w:p w:rsidR="00B45FBD" w:rsidRDefault="00B45FBD" w:rsidP="0038138D">
            <w:pPr>
              <w:pStyle w:val="vykazpfzjsla"/>
              <w:framePr w:wrap="around"/>
            </w:pPr>
            <w:r>
              <w:t>90</w:t>
            </w:r>
          </w:p>
        </w:tc>
      </w:tr>
    </w:tbl>
    <w:p w:rsidR="001D1567" w:rsidRDefault="001D1567" w:rsidP="0038138D"/>
    <w:p w:rsidR="00711718" w:rsidRDefault="00711718" w:rsidP="0038138D"/>
    <w:p w:rsidR="00B60B43" w:rsidRDefault="00B60B43" w:rsidP="0038138D">
      <w:pPr>
        <w:rPr>
          <w:noProof/>
        </w:rPr>
      </w:pPr>
    </w:p>
    <w:p w:rsidR="00EE4D0C" w:rsidRDefault="00EE4D0C" w:rsidP="0038138D">
      <w:pPr>
        <w:rPr>
          <w:noProof/>
        </w:rPr>
      </w:pPr>
    </w:p>
    <w:p w:rsidR="00711718" w:rsidRDefault="00711718" w:rsidP="0038138D">
      <w:pPr>
        <w:pStyle w:val="vkazoddly"/>
        <w:rPr>
          <w:noProof/>
        </w:rPr>
      </w:pPr>
      <w:r>
        <w:t>III. VÝPŮJČKY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2705"/>
        <w:gridCol w:w="504"/>
        <w:gridCol w:w="1998"/>
      </w:tblGrid>
      <w:tr w:rsidR="00711718">
        <w:trPr>
          <w:trHeight w:val="146"/>
        </w:trPr>
        <w:tc>
          <w:tcPr>
            <w:tcW w:w="305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11718" w:rsidRPr="00C216C9" w:rsidRDefault="00711718" w:rsidP="0038138D">
            <w:pPr>
              <w:pStyle w:val="VkazHlavikatabulky"/>
            </w:pPr>
          </w:p>
        </w:tc>
        <w:tc>
          <w:tcPr>
            <w:tcW w:w="5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11718" w:rsidRPr="00C216C9" w:rsidRDefault="00711718" w:rsidP="0038138D">
            <w:pPr>
              <w:pStyle w:val="VkazHlavikatabulky"/>
            </w:pPr>
            <w:r w:rsidRPr="00C216C9">
              <w:t>Č.</w:t>
            </w:r>
            <w:r w:rsidR="0081688A">
              <w:t xml:space="preserve"> </w:t>
            </w:r>
            <w:proofErr w:type="spellStart"/>
            <w:r w:rsidRPr="00C216C9">
              <w:t>ř</w:t>
            </w:r>
            <w:proofErr w:type="spellEnd"/>
            <w:r w:rsidRPr="00C216C9">
              <w:t>.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11718" w:rsidRPr="00C216C9" w:rsidRDefault="00711718" w:rsidP="0038138D">
            <w:pPr>
              <w:pStyle w:val="VkazHlavikatabulky"/>
            </w:pPr>
            <w:r w:rsidRPr="00C216C9">
              <w:t>Celkem</w:t>
            </w:r>
          </w:p>
        </w:tc>
      </w:tr>
      <w:tr w:rsidR="00711718">
        <w:trPr>
          <w:trHeight w:val="119"/>
        </w:trPr>
        <w:tc>
          <w:tcPr>
            <w:tcW w:w="30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1718" w:rsidRPr="00C216C9" w:rsidRDefault="00711718" w:rsidP="0038138D">
            <w:pPr>
              <w:pStyle w:val="VkazHlavikatabulky"/>
            </w:pPr>
            <w:r w:rsidRPr="00C216C9">
              <w:t>a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1718" w:rsidRPr="00C216C9" w:rsidRDefault="00711718" w:rsidP="0038138D">
            <w:pPr>
              <w:pStyle w:val="VkazHlavikatabulky"/>
            </w:pPr>
            <w:r w:rsidRPr="00C216C9">
              <w:t>1</w:t>
            </w:r>
          </w:p>
        </w:tc>
        <w:tc>
          <w:tcPr>
            <w:tcW w:w="19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1718" w:rsidRPr="00C216C9" w:rsidRDefault="00711718" w:rsidP="0038138D">
            <w:pPr>
              <w:pStyle w:val="VkazHlavikatabulky"/>
            </w:pPr>
            <w:r w:rsidRPr="00C216C9">
              <w:t>2</w:t>
            </w:r>
          </w:p>
        </w:tc>
      </w:tr>
      <w:tr w:rsidR="00711718">
        <w:trPr>
          <w:trHeight w:val="284"/>
        </w:trPr>
        <w:tc>
          <w:tcPr>
            <w:tcW w:w="3052" w:type="dxa"/>
            <w:gridSpan w:val="2"/>
            <w:tcBorders>
              <w:top w:val="single" w:sz="6" w:space="0" w:color="auto"/>
            </w:tcBorders>
            <w:vAlign w:val="center"/>
          </w:tcPr>
          <w:p w:rsidR="00711718" w:rsidRDefault="00711718" w:rsidP="0038138D">
            <w:r>
              <w:t>V</w:t>
            </w:r>
            <w:r w:rsidR="001030A2">
              <w:t xml:space="preserve">ýpůjčky celkem (součet </w:t>
            </w:r>
            <w:proofErr w:type="spellStart"/>
            <w:r w:rsidR="001030A2">
              <w:t>ř</w:t>
            </w:r>
            <w:proofErr w:type="spellEnd"/>
            <w:r w:rsidR="001030A2">
              <w:t>. 0302 až</w:t>
            </w:r>
            <w:r>
              <w:t xml:space="preserve"> 0315)</w:t>
            </w:r>
          </w:p>
        </w:tc>
        <w:tc>
          <w:tcPr>
            <w:tcW w:w="504" w:type="dxa"/>
            <w:tcBorders>
              <w:top w:val="single" w:sz="6" w:space="0" w:color="auto"/>
            </w:tcBorders>
            <w:vAlign w:val="center"/>
          </w:tcPr>
          <w:p w:rsidR="00711718" w:rsidRPr="00711718" w:rsidRDefault="00711718" w:rsidP="0038138D">
            <w:pPr>
              <w:pStyle w:val="vkazslodku"/>
            </w:pPr>
            <w:r w:rsidRPr="00711718">
              <w:t>0301</w:t>
            </w:r>
          </w:p>
        </w:tc>
        <w:tc>
          <w:tcPr>
            <w:tcW w:w="1998" w:type="dxa"/>
            <w:tcBorders>
              <w:top w:val="single" w:sz="6" w:space="0" w:color="auto"/>
            </w:tcBorders>
            <w:vAlign w:val="center"/>
          </w:tcPr>
          <w:p w:rsidR="00711718" w:rsidRDefault="00711718" w:rsidP="0038138D"/>
        </w:tc>
      </w:tr>
      <w:tr w:rsidR="00DB5C35">
        <w:trPr>
          <w:trHeight w:val="284"/>
        </w:trPr>
        <w:tc>
          <w:tcPr>
            <w:tcW w:w="347" w:type="dxa"/>
            <w:vMerge w:val="restart"/>
            <w:shd w:val="clear" w:color="auto" w:fill="auto"/>
            <w:textDirection w:val="btLr"/>
            <w:vAlign w:val="center"/>
          </w:tcPr>
          <w:p w:rsidR="00DB5C35" w:rsidRDefault="00DB5C35" w:rsidP="0038138D">
            <w:pPr>
              <w:pStyle w:val="vkazVtom"/>
            </w:pPr>
            <w:r>
              <w:t>v tom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DB5C35" w:rsidRDefault="00DB5C35" w:rsidP="0038138D">
            <w:r>
              <w:t>naučná literatura dospělým uživatelům (knihy)</w:t>
            </w:r>
          </w:p>
        </w:tc>
        <w:tc>
          <w:tcPr>
            <w:tcW w:w="504" w:type="dxa"/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0302</w:t>
            </w:r>
          </w:p>
        </w:tc>
        <w:tc>
          <w:tcPr>
            <w:tcW w:w="1998" w:type="dxa"/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shd w:val="clear" w:color="auto" w:fill="auto"/>
            <w:vAlign w:val="center"/>
          </w:tcPr>
          <w:p w:rsidR="00DB5C35" w:rsidRDefault="00DB5C35" w:rsidP="0038138D">
            <w:r>
              <w:t>krásná literatura dospělým uživatelům (knihy)</w:t>
            </w:r>
          </w:p>
        </w:tc>
        <w:tc>
          <w:tcPr>
            <w:tcW w:w="504" w:type="dxa"/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0303</w:t>
            </w:r>
          </w:p>
        </w:tc>
        <w:tc>
          <w:tcPr>
            <w:tcW w:w="1998" w:type="dxa"/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shd w:val="clear" w:color="auto" w:fill="auto"/>
            <w:vAlign w:val="center"/>
          </w:tcPr>
          <w:p w:rsidR="00DB5C35" w:rsidRDefault="00DB5C35" w:rsidP="0038138D">
            <w:r>
              <w:t>naučná literatura dětem (knihy)</w:t>
            </w:r>
          </w:p>
        </w:tc>
        <w:tc>
          <w:tcPr>
            <w:tcW w:w="504" w:type="dxa"/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0304</w:t>
            </w:r>
          </w:p>
        </w:tc>
        <w:tc>
          <w:tcPr>
            <w:tcW w:w="1998" w:type="dxa"/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shd w:val="clear" w:color="auto" w:fill="auto"/>
            <w:vAlign w:val="center"/>
          </w:tcPr>
          <w:p w:rsidR="00DB5C35" w:rsidRDefault="00DB5C35" w:rsidP="0038138D">
            <w:r>
              <w:t>krásná literatura dětem (knihy)</w:t>
            </w:r>
          </w:p>
        </w:tc>
        <w:tc>
          <w:tcPr>
            <w:tcW w:w="504" w:type="dxa"/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0305</w:t>
            </w:r>
          </w:p>
        </w:tc>
        <w:tc>
          <w:tcPr>
            <w:tcW w:w="1998" w:type="dxa"/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shd w:val="clear" w:color="auto" w:fill="auto"/>
            <w:vAlign w:val="center"/>
          </w:tcPr>
          <w:p w:rsidR="00DB5C35" w:rsidRDefault="00DB5C35" w:rsidP="0038138D">
            <w:r>
              <w:t>výpůjčky periodik</w:t>
            </w:r>
          </w:p>
        </w:tc>
        <w:tc>
          <w:tcPr>
            <w:tcW w:w="504" w:type="dxa"/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0306</w:t>
            </w:r>
          </w:p>
        </w:tc>
        <w:tc>
          <w:tcPr>
            <w:tcW w:w="1998" w:type="dxa"/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shd w:val="clear" w:color="auto" w:fill="auto"/>
            <w:vAlign w:val="center"/>
          </w:tcPr>
          <w:p w:rsidR="00DB5C35" w:rsidRDefault="00DB5C35" w:rsidP="0038138D">
            <w:r>
              <w:t>rukopisy</w:t>
            </w:r>
          </w:p>
        </w:tc>
        <w:tc>
          <w:tcPr>
            <w:tcW w:w="504" w:type="dxa"/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0307</w:t>
            </w:r>
          </w:p>
        </w:tc>
        <w:tc>
          <w:tcPr>
            <w:tcW w:w="1998" w:type="dxa"/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shd w:val="clear" w:color="auto" w:fill="auto"/>
            <w:vAlign w:val="center"/>
          </w:tcPr>
          <w:p w:rsidR="00DB5C35" w:rsidRDefault="00DB5C35" w:rsidP="0038138D">
            <w:r>
              <w:t>mikrografické dokumenty</w:t>
            </w:r>
          </w:p>
        </w:tc>
        <w:tc>
          <w:tcPr>
            <w:tcW w:w="504" w:type="dxa"/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0308</w:t>
            </w:r>
          </w:p>
        </w:tc>
        <w:tc>
          <w:tcPr>
            <w:tcW w:w="1998" w:type="dxa"/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shd w:val="clear" w:color="auto" w:fill="auto"/>
            <w:vAlign w:val="center"/>
          </w:tcPr>
          <w:p w:rsidR="00DB5C35" w:rsidRDefault="00DB5C35" w:rsidP="0038138D">
            <w:r>
              <w:t>kartografické dokumenty</w:t>
            </w:r>
          </w:p>
        </w:tc>
        <w:tc>
          <w:tcPr>
            <w:tcW w:w="504" w:type="dxa"/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0309</w:t>
            </w:r>
          </w:p>
        </w:tc>
        <w:tc>
          <w:tcPr>
            <w:tcW w:w="1998" w:type="dxa"/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shd w:val="clear" w:color="auto" w:fill="auto"/>
            <w:vAlign w:val="center"/>
          </w:tcPr>
          <w:p w:rsidR="00DB5C35" w:rsidRDefault="00DB5C35" w:rsidP="0038138D">
            <w:r>
              <w:t>tištěné hudebniny</w:t>
            </w:r>
          </w:p>
        </w:tc>
        <w:tc>
          <w:tcPr>
            <w:tcW w:w="504" w:type="dxa"/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0310</w:t>
            </w:r>
          </w:p>
        </w:tc>
        <w:tc>
          <w:tcPr>
            <w:tcW w:w="1998" w:type="dxa"/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shd w:val="clear" w:color="auto" w:fill="auto"/>
            <w:vAlign w:val="center"/>
          </w:tcPr>
          <w:p w:rsidR="00DB5C35" w:rsidRDefault="00DB5C35" w:rsidP="0038138D">
            <w:r>
              <w:t>zvukové</w:t>
            </w:r>
          </w:p>
        </w:tc>
        <w:tc>
          <w:tcPr>
            <w:tcW w:w="504" w:type="dxa"/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0311</w:t>
            </w:r>
          </w:p>
        </w:tc>
        <w:tc>
          <w:tcPr>
            <w:tcW w:w="1998" w:type="dxa"/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shd w:val="clear" w:color="auto" w:fill="auto"/>
            <w:vAlign w:val="center"/>
          </w:tcPr>
          <w:p w:rsidR="00DB5C35" w:rsidRDefault="00DB5C35" w:rsidP="0038138D">
            <w:r>
              <w:t>zvukově obrazové</w:t>
            </w:r>
          </w:p>
        </w:tc>
        <w:tc>
          <w:tcPr>
            <w:tcW w:w="504" w:type="dxa"/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0312</w:t>
            </w:r>
          </w:p>
        </w:tc>
        <w:tc>
          <w:tcPr>
            <w:tcW w:w="1998" w:type="dxa"/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shd w:val="clear" w:color="auto" w:fill="auto"/>
            <w:vAlign w:val="center"/>
          </w:tcPr>
          <w:p w:rsidR="00DB5C35" w:rsidRDefault="00DB5C35" w:rsidP="0038138D">
            <w:r>
              <w:t>obrazové</w:t>
            </w:r>
          </w:p>
        </w:tc>
        <w:tc>
          <w:tcPr>
            <w:tcW w:w="504" w:type="dxa"/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0313</w:t>
            </w:r>
          </w:p>
        </w:tc>
        <w:tc>
          <w:tcPr>
            <w:tcW w:w="1998" w:type="dxa"/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r>
              <w:t>elektronické dokumenty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0314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DB5C35" w:rsidRDefault="00DB5C35" w:rsidP="0038138D"/>
        </w:tc>
      </w:tr>
      <w:tr w:rsidR="00DB5C35">
        <w:trPr>
          <w:trHeight w:val="284"/>
        </w:trPr>
        <w:tc>
          <w:tcPr>
            <w:tcW w:w="3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/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C35" w:rsidRDefault="00DB5C35" w:rsidP="0038138D">
            <w:r>
              <w:t>jiné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C35" w:rsidRPr="00711718" w:rsidRDefault="00DB5C35" w:rsidP="0038138D">
            <w:pPr>
              <w:pStyle w:val="vkazslodku"/>
            </w:pPr>
            <w:r w:rsidRPr="00711718">
              <w:t>0315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C35" w:rsidRDefault="00DB5C35" w:rsidP="0038138D"/>
        </w:tc>
      </w:tr>
      <w:tr w:rsidR="009E37B2">
        <w:trPr>
          <w:trHeight w:val="284"/>
        </w:trPr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7B2" w:rsidRDefault="009E37B2" w:rsidP="0038138D">
            <w:pPr>
              <w:pStyle w:val="VkazZkladntext"/>
            </w:pPr>
            <w:r>
              <w:t>Prezenční výpůjčky evidované (z </w:t>
            </w:r>
            <w:proofErr w:type="spellStart"/>
            <w:r>
              <w:t>ř</w:t>
            </w:r>
            <w:proofErr w:type="spellEnd"/>
            <w:r>
              <w:t xml:space="preserve">. 0301) </w:t>
            </w:r>
            <w:r w:rsidRPr="008C46CA">
              <w:rPr>
                <w:vertAlign w:val="superscript"/>
              </w:rPr>
              <w:footnoteReference w:id="8"/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7B2" w:rsidRPr="00711718" w:rsidRDefault="009E37B2" w:rsidP="0038138D">
            <w:pPr>
              <w:pStyle w:val="vkazslodku"/>
            </w:pPr>
            <w:r w:rsidRPr="00711718">
              <w:t>0316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7B2" w:rsidRDefault="009E37B2" w:rsidP="0038138D"/>
        </w:tc>
      </w:tr>
      <w:tr w:rsidR="009E37B2">
        <w:trPr>
          <w:trHeight w:val="284"/>
        </w:trPr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7B2" w:rsidRDefault="009E37B2" w:rsidP="0038138D">
            <w:pPr>
              <w:pStyle w:val="VkazZkladntext"/>
            </w:pPr>
            <w:r>
              <w:t>Prolongace (z </w:t>
            </w:r>
            <w:proofErr w:type="spellStart"/>
            <w:r>
              <w:t>ř</w:t>
            </w:r>
            <w:proofErr w:type="spellEnd"/>
            <w:r>
              <w:t xml:space="preserve">. 0301) </w:t>
            </w:r>
            <w:r w:rsidRPr="008C46CA">
              <w:rPr>
                <w:vertAlign w:val="superscript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7B2" w:rsidRPr="00711718" w:rsidRDefault="009E37B2" w:rsidP="0038138D">
            <w:pPr>
              <w:pStyle w:val="vkazslodku"/>
            </w:pPr>
            <w:r w:rsidRPr="00711718">
              <w:t>0317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7B2" w:rsidRDefault="009E37B2" w:rsidP="0038138D"/>
        </w:tc>
      </w:tr>
      <w:tr w:rsidR="009E37B2">
        <w:trPr>
          <w:trHeight w:val="284"/>
        </w:trPr>
        <w:tc>
          <w:tcPr>
            <w:tcW w:w="305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7B2" w:rsidRDefault="0081688A" w:rsidP="0038138D">
            <w:pPr>
              <w:pStyle w:val="vkazKontrolnsouet"/>
            </w:pPr>
            <w:r>
              <w:t>Kontrolní součet (</w:t>
            </w:r>
            <w:proofErr w:type="spellStart"/>
            <w:r>
              <w:t>ř</w:t>
            </w:r>
            <w:proofErr w:type="spellEnd"/>
            <w:r>
              <w:t>. 0301 až</w:t>
            </w:r>
            <w:r w:rsidR="009E37B2">
              <w:t xml:space="preserve"> 0317)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7B2" w:rsidRPr="00711718" w:rsidRDefault="00570806" w:rsidP="0038138D">
            <w:pPr>
              <w:pStyle w:val="vkazslodku"/>
            </w:pPr>
            <w:r>
              <w:t>033</w:t>
            </w:r>
            <w:r w:rsidR="009E37B2" w:rsidRPr="00711718">
              <w:t>9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37B2" w:rsidRDefault="009E37B2" w:rsidP="0038138D"/>
        </w:tc>
      </w:tr>
    </w:tbl>
    <w:p w:rsidR="009E37B2" w:rsidRDefault="009E37B2" w:rsidP="0038138D">
      <w:pPr>
        <w:pStyle w:val="vkazpomocnmezera"/>
      </w:pPr>
    </w:p>
    <w:p w:rsidR="001D1567" w:rsidRDefault="00947E27" w:rsidP="0038138D">
      <w:pPr>
        <w:pStyle w:val="vkazoddly"/>
        <w:rPr>
          <w:noProof/>
        </w:rPr>
      </w:pPr>
      <w:r>
        <w:t>I</w:t>
      </w:r>
      <w:r w:rsidR="001D1567">
        <w:t>V</w:t>
      </w:r>
      <w:r w:rsidR="00B92339">
        <w:t>. DALŠÍ ÚDAJE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9"/>
        <w:gridCol w:w="794"/>
        <w:gridCol w:w="628"/>
        <w:gridCol w:w="869"/>
        <w:gridCol w:w="520"/>
        <w:gridCol w:w="2004"/>
      </w:tblGrid>
      <w:tr w:rsidR="001D1567" w:rsidTr="00EE4D0C">
        <w:trPr>
          <w:cantSplit/>
          <w:trHeight w:val="113"/>
        </w:trPr>
        <w:tc>
          <w:tcPr>
            <w:tcW w:w="2988" w:type="dxa"/>
            <w:gridSpan w:val="4"/>
            <w:vAlign w:val="center"/>
          </w:tcPr>
          <w:p w:rsidR="001D1567" w:rsidRPr="00711718" w:rsidRDefault="001D1567" w:rsidP="0038138D">
            <w:pPr>
              <w:pStyle w:val="VkazHlavikatabulky"/>
            </w:pPr>
          </w:p>
        </w:tc>
        <w:tc>
          <w:tcPr>
            <w:tcW w:w="513" w:type="dxa"/>
            <w:vAlign w:val="center"/>
          </w:tcPr>
          <w:p w:rsidR="001D1567" w:rsidRPr="00711718" w:rsidRDefault="001D1567" w:rsidP="0038138D">
            <w:pPr>
              <w:pStyle w:val="VkazHlavikatabulky"/>
            </w:pPr>
            <w:r w:rsidRPr="00711718">
              <w:t>Č.</w:t>
            </w:r>
            <w:r w:rsidR="00570806">
              <w:t xml:space="preserve"> </w:t>
            </w:r>
            <w:proofErr w:type="spellStart"/>
            <w:r w:rsidRPr="00711718">
              <w:t>ř</w:t>
            </w:r>
            <w:proofErr w:type="spellEnd"/>
            <w:r w:rsidRPr="00711718">
              <w:t>.</w:t>
            </w:r>
          </w:p>
        </w:tc>
        <w:tc>
          <w:tcPr>
            <w:tcW w:w="1977" w:type="dxa"/>
            <w:vAlign w:val="center"/>
          </w:tcPr>
          <w:p w:rsidR="001D1567" w:rsidRPr="00711718" w:rsidRDefault="001D1567" w:rsidP="0038138D">
            <w:pPr>
              <w:pStyle w:val="VkazHlavikatabulky"/>
            </w:pPr>
            <w:r w:rsidRPr="00711718">
              <w:t>Celkem</w:t>
            </w:r>
          </w:p>
        </w:tc>
      </w:tr>
      <w:tr w:rsidR="001D1567" w:rsidTr="00EE4D0C">
        <w:trPr>
          <w:cantSplit/>
          <w:trHeight w:val="113"/>
        </w:trPr>
        <w:tc>
          <w:tcPr>
            <w:tcW w:w="2988" w:type="dxa"/>
            <w:gridSpan w:val="4"/>
            <w:vAlign w:val="center"/>
          </w:tcPr>
          <w:p w:rsidR="001D1567" w:rsidRPr="00711718" w:rsidRDefault="001D1567" w:rsidP="0038138D">
            <w:pPr>
              <w:pStyle w:val="VkazHlavikatabulkasla"/>
            </w:pPr>
            <w:r w:rsidRPr="00711718">
              <w:t>a</w:t>
            </w:r>
          </w:p>
        </w:tc>
        <w:tc>
          <w:tcPr>
            <w:tcW w:w="513" w:type="dxa"/>
            <w:vAlign w:val="center"/>
          </w:tcPr>
          <w:p w:rsidR="001D1567" w:rsidRPr="00711718" w:rsidRDefault="001D1567" w:rsidP="0038138D">
            <w:pPr>
              <w:pStyle w:val="VkazHlavikatabulkasla"/>
            </w:pPr>
            <w:r w:rsidRPr="00711718">
              <w:t>1</w:t>
            </w:r>
          </w:p>
        </w:tc>
        <w:tc>
          <w:tcPr>
            <w:tcW w:w="1977" w:type="dxa"/>
            <w:vAlign w:val="center"/>
          </w:tcPr>
          <w:p w:rsidR="001D1567" w:rsidRPr="00711718" w:rsidRDefault="001D1567" w:rsidP="0038138D">
            <w:pPr>
              <w:pStyle w:val="VkazHlavikatabulkasla"/>
            </w:pPr>
            <w:r w:rsidRPr="00711718">
              <w:t>2</w:t>
            </w:r>
          </w:p>
        </w:tc>
      </w:tr>
      <w:tr w:rsidR="001D1567" w:rsidTr="00EE4D0C">
        <w:trPr>
          <w:cantSplit/>
          <w:trHeight w:val="340"/>
        </w:trPr>
        <w:tc>
          <w:tcPr>
            <w:tcW w:w="729" w:type="dxa"/>
            <w:vMerge w:val="restart"/>
            <w:textDirection w:val="btLr"/>
            <w:vAlign w:val="center"/>
          </w:tcPr>
          <w:p w:rsidR="001D1567" w:rsidRPr="00A142F9" w:rsidRDefault="001D1567" w:rsidP="0038138D">
            <w:pPr>
              <w:pStyle w:val="vkazVtom"/>
            </w:pPr>
            <w:r w:rsidRPr="00A142F9">
              <w:t>Meziknihovní výpůjční služba v rámci státu</w:t>
            </w:r>
          </w:p>
        </w:tc>
        <w:tc>
          <w:tcPr>
            <w:tcW w:w="783" w:type="dxa"/>
            <w:vMerge w:val="restart"/>
            <w:textDirection w:val="btLr"/>
            <w:vAlign w:val="center"/>
          </w:tcPr>
          <w:p w:rsidR="001D1567" w:rsidRPr="00A142F9" w:rsidRDefault="001D1567" w:rsidP="0038138D">
            <w:pPr>
              <w:pStyle w:val="vkazVtom"/>
            </w:pPr>
            <w:r w:rsidRPr="00A142F9">
              <w:t>obdržené požadavky</w:t>
            </w:r>
            <w:r w:rsidRPr="00A142F9">
              <w:br/>
              <w:t xml:space="preserve"> z jiných knihoven</w:t>
            </w:r>
          </w:p>
        </w:tc>
        <w:tc>
          <w:tcPr>
            <w:tcW w:w="1476" w:type="dxa"/>
            <w:gridSpan w:val="2"/>
            <w:vAlign w:val="center"/>
          </w:tcPr>
          <w:p w:rsidR="001D1567" w:rsidRDefault="001D1567" w:rsidP="0038138D">
            <w:pPr>
              <w:pStyle w:val="Vkazvtomvtextu"/>
            </w:pPr>
            <w:r>
              <w:t xml:space="preserve">počet požadavků </w:t>
            </w:r>
          </w:p>
        </w:tc>
        <w:tc>
          <w:tcPr>
            <w:tcW w:w="513" w:type="dxa"/>
            <w:vAlign w:val="center"/>
          </w:tcPr>
          <w:p w:rsidR="001D1567" w:rsidRPr="00A143B5" w:rsidRDefault="00947E27" w:rsidP="0038138D">
            <w:pPr>
              <w:pStyle w:val="vkazslodku"/>
            </w:pPr>
            <w:r w:rsidRPr="00A143B5">
              <w:t>04</w:t>
            </w:r>
            <w:r w:rsidR="001D1567" w:rsidRPr="00A143B5">
              <w:t>01</w:t>
            </w:r>
          </w:p>
        </w:tc>
        <w:tc>
          <w:tcPr>
            <w:tcW w:w="1977" w:type="dxa"/>
            <w:vAlign w:val="center"/>
          </w:tcPr>
          <w:p w:rsidR="001D1567" w:rsidRDefault="001D1567" w:rsidP="0038138D"/>
        </w:tc>
      </w:tr>
      <w:tr w:rsidR="001D1567" w:rsidTr="00EE4D0C">
        <w:trPr>
          <w:cantSplit/>
          <w:trHeight w:val="340"/>
        </w:trPr>
        <w:tc>
          <w:tcPr>
            <w:tcW w:w="729" w:type="dxa"/>
            <w:vMerge/>
            <w:vAlign w:val="center"/>
          </w:tcPr>
          <w:p w:rsidR="001D1567" w:rsidRPr="00A142F9" w:rsidRDefault="001D1567" w:rsidP="0038138D">
            <w:pPr>
              <w:pStyle w:val="vkazVtom"/>
            </w:pPr>
          </w:p>
        </w:tc>
        <w:tc>
          <w:tcPr>
            <w:tcW w:w="783" w:type="dxa"/>
            <w:vMerge/>
            <w:vAlign w:val="center"/>
          </w:tcPr>
          <w:p w:rsidR="001D1567" w:rsidRPr="00A142F9" w:rsidRDefault="001D1567" w:rsidP="0038138D">
            <w:pPr>
              <w:pStyle w:val="vkazVtom"/>
            </w:pPr>
          </w:p>
        </w:tc>
        <w:tc>
          <w:tcPr>
            <w:tcW w:w="1476" w:type="dxa"/>
            <w:gridSpan w:val="2"/>
            <w:vAlign w:val="center"/>
          </w:tcPr>
          <w:p w:rsidR="001D1567" w:rsidRDefault="001D1567" w:rsidP="0038138D">
            <w:pPr>
              <w:pStyle w:val="Vkazvtomvtextu"/>
            </w:pPr>
            <w:r>
              <w:t xml:space="preserve">počet kladně vyřízených požadavků </w:t>
            </w:r>
          </w:p>
        </w:tc>
        <w:tc>
          <w:tcPr>
            <w:tcW w:w="513" w:type="dxa"/>
            <w:vAlign w:val="center"/>
          </w:tcPr>
          <w:p w:rsidR="001D1567" w:rsidRPr="00A143B5" w:rsidRDefault="00947E27" w:rsidP="0038138D">
            <w:pPr>
              <w:pStyle w:val="vkazslodku"/>
            </w:pPr>
            <w:r w:rsidRPr="00A143B5">
              <w:t>04</w:t>
            </w:r>
            <w:r w:rsidR="001D1567" w:rsidRPr="00A143B5">
              <w:t>02</w:t>
            </w:r>
          </w:p>
        </w:tc>
        <w:tc>
          <w:tcPr>
            <w:tcW w:w="1977" w:type="dxa"/>
            <w:vAlign w:val="center"/>
          </w:tcPr>
          <w:p w:rsidR="001D1567" w:rsidRDefault="001D1567" w:rsidP="0038138D"/>
        </w:tc>
      </w:tr>
      <w:tr w:rsidR="001D1567" w:rsidTr="00EE4D0C">
        <w:trPr>
          <w:cantSplit/>
          <w:trHeight w:val="340"/>
        </w:trPr>
        <w:tc>
          <w:tcPr>
            <w:tcW w:w="729" w:type="dxa"/>
            <w:vMerge/>
            <w:vAlign w:val="center"/>
          </w:tcPr>
          <w:p w:rsidR="001D1567" w:rsidRPr="00A142F9" w:rsidRDefault="001D1567" w:rsidP="0038138D">
            <w:pPr>
              <w:pStyle w:val="vkazVtom"/>
            </w:pPr>
          </w:p>
        </w:tc>
        <w:tc>
          <w:tcPr>
            <w:tcW w:w="783" w:type="dxa"/>
            <w:vMerge w:val="restart"/>
            <w:textDirection w:val="btLr"/>
            <w:vAlign w:val="center"/>
          </w:tcPr>
          <w:p w:rsidR="001D1567" w:rsidRPr="00A142F9" w:rsidRDefault="001D1567" w:rsidP="0038138D">
            <w:pPr>
              <w:pStyle w:val="vkazVtom"/>
            </w:pPr>
            <w:r w:rsidRPr="00A142F9">
              <w:t>zaslané poža</w:t>
            </w:r>
            <w:r w:rsidRPr="00A142F9">
              <w:softHyphen/>
              <w:t>davky jiným knihovnám</w:t>
            </w:r>
          </w:p>
        </w:tc>
        <w:tc>
          <w:tcPr>
            <w:tcW w:w="1476" w:type="dxa"/>
            <w:gridSpan w:val="2"/>
            <w:vAlign w:val="center"/>
          </w:tcPr>
          <w:p w:rsidR="001D1567" w:rsidRDefault="001D1567" w:rsidP="0038138D">
            <w:pPr>
              <w:pStyle w:val="Vkazvtomvtextu"/>
            </w:pPr>
            <w:r>
              <w:t xml:space="preserve">počet požadavků </w:t>
            </w:r>
          </w:p>
        </w:tc>
        <w:tc>
          <w:tcPr>
            <w:tcW w:w="513" w:type="dxa"/>
            <w:vAlign w:val="center"/>
          </w:tcPr>
          <w:p w:rsidR="001D1567" w:rsidRPr="00A143B5" w:rsidRDefault="00947E27" w:rsidP="0038138D">
            <w:pPr>
              <w:pStyle w:val="vkazslodku"/>
            </w:pPr>
            <w:r w:rsidRPr="00A143B5">
              <w:t>04</w:t>
            </w:r>
            <w:r w:rsidR="001D1567" w:rsidRPr="00A143B5">
              <w:t>03</w:t>
            </w:r>
          </w:p>
        </w:tc>
        <w:tc>
          <w:tcPr>
            <w:tcW w:w="1977" w:type="dxa"/>
            <w:vAlign w:val="center"/>
          </w:tcPr>
          <w:p w:rsidR="001D1567" w:rsidRDefault="001D1567" w:rsidP="0038138D"/>
        </w:tc>
      </w:tr>
      <w:tr w:rsidR="001D1567" w:rsidTr="00EE4D0C">
        <w:trPr>
          <w:cantSplit/>
          <w:trHeight w:val="340"/>
        </w:trPr>
        <w:tc>
          <w:tcPr>
            <w:tcW w:w="729" w:type="dxa"/>
            <w:vMerge/>
            <w:vAlign w:val="center"/>
          </w:tcPr>
          <w:p w:rsidR="001D1567" w:rsidRPr="00A142F9" w:rsidRDefault="001D1567" w:rsidP="0038138D">
            <w:pPr>
              <w:pStyle w:val="vkazVtom"/>
            </w:pPr>
          </w:p>
        </w:tc>
        <w:tc>
          <w:tcPr>
            <w:tcW w:w="783" w:type="dxa"/>
            <w:vMerge/>
            <w:vAlign w:val="center"/>
          </w:tcPr>
          <w:p w:rsidR="001D1567" w:rsidRPr="00A142F9" w:rsidRDefault="001D1567" w:rsidP="0038138D">
            <w:pPr>
              <w:pStyle w:val="vkazVtom"/>
            </w:pPr>
          </w:p>
        </w:tc>
        <w:tc>
          <w:tcPr>
            <w:tcW w:w="1476" w:type="dxa"/>
            <w:gridSpan w:val="2"/>
            <w:vAlign w:val="center"/>
          </w:tcPr>
          <w:p w:rsidR="001D1567" w:rsidRDefault="001D1567" w:rsidP="0038138D">
            <w:pPr>
              <w:pStyle w:val="Vkazvtomvtextu"/>
            </w:pPr>
            <w:r>
              <w:t xml:space="preserve">počet kladně vyřízených požadavků </w:t>
            </w:r>
          </w:p>
        </w:tc>
        <w:tc>
          <w:tcPr>
            <w:tcW w:w="513" w:type="dxa"/>
            <w:vAlign w:val="center"/>
          </w:tcPr>
          <w:p w:rsidR="001D1567" w:rsidRPr="00A143B5" w:rsidRDefault="00947E27" w:rsidP="0038138D">
            <w:pPr>
              <w:pStyle w:val="vkazslodku"/>
            </w:pPr>
            <w:r w:rsidRPr="00A143B5">
              <w:t>04</w:t>
            </w:r>
            <w:r w:rsidR="001D1567" w:rsidRPr="00A143B5">
              <w:t>04</w:t>
            </w:r>
          </w:p>
        </w:tc>
        <w:tc>
          <w:tcPr>
            <w:tcW w:w="1977" w:type="dxa"/>
            <w:vAlign w:val="center"/>
          </w:tcPr>
          <w:p w:rsidR="001D1567" w:rsidRDefault="001D1567" w:rsidP="0038138D"/>
        </w:tc>
      </w:tr>
      <w:tr w:rsidR="001D1567" w:rsidTr="00EE4D0C">
        <w:trPr>
          <w:cantSplit/>
          <w:trHeight w:val="340"/>
        </w:trPr>
        <w:tc>
          <w:tcPr>
            <w:tcW w:w="729" w:type="dxa"/>
            <w:vMerge w:val="restart"/>
            <w:textDirection w:val="btLr"/>
            <w:vAlign w:val="center"/>
          </w:tcPr>
          <w:p w:rsidR="001D1567" w:rsidRPr="00A142F9" w:rsidRDefault="001D1567" w:rsidP="0038138D">
            <w:pPr>
              <w:pStyle w:val="vkazVtom"/>
            </w:pPr>
            <w:r w:rsidRPr="00A142F9">
              <w:t xml:space="preserve">Mezinárodní meziknihovní výpůjční služba </w:t>
            </w:r>
          </w:p>
        </w:tc>
        <w:tc>
          <w:tcPr>
            <w:tcW w:w="783" w:type="dxa"/>
            <w:vMerge w:val="restart"/>
            <w:textDirection w:val="btLr"/>
            <w:vAlign w:val="center"/>
          </w:tcPr>
          <w:p w:rsidR="001D1567" w:rsidRPr="00A142F9" w:rsidRDefault="001D1567" w:rsidP="0038138D">
            <w:pPr>
              <w:pStyle w:val="vkazVtom"/>
            </w:pPr>
            <w:r w:rsidRPr="00A142F9">
              <w:t>požadavky z jiných zemí</w:t>
            </w:r>
          </w:p>
        </w:tc>
        <w:tc>
          <w:tcPr>
            <w:tcW w:w="1476" w:type="dxa"/>
            <w:gridSpan w:val="2"/>
            <w:vAlign w:val="center"/>
          </w:tcPr>
          <w:p w:rsidR="001D1567" w:rsidRDefault="001D1567" w:rsidP="0038138D">
            <w:pPr>
              <w:pStyle w:val="Vkazvtomvtextu"/>
            </w:pPr>
            <w:r>
              <w:t xml:space="preserve">počet požadavků </w:t>
            </w:r>
          </w:p>
        </w:tc>
        <w:tc>
          <w:tcPr>
            <w:tcW w:w="513" w:type="dxa"/>
            <w:vAlign w:val="center"/>
          </w:tcPr>
          <w:p w:rsidR="001D1567" w:rsidRPr="00A143B5" w:rsidRDefault="00947E27" w:rsidP="0038138D">
            <w:pPr>
              <w:pStyle w:val="vkazslodku"/>
            </w:pPr>
            <w:r w:rsidRPr="00A143B5">
              <w:t>04</w:t>
            </w:r>
            <w:r w:rsidR="001D1567" w:rsidRPr="00A143B5">
              <w:t>05</w:t>
            </w:r>
          </w:p>
        </w:tc>
        <w:tc>
          <w:tcPr>
            <w:tcW w:w="1977" w:type="dxa"/>
            <w:vAlign w:val="center"/>
          </w:tcPr>
          <w:p w:rsidR="001D1567" w:rsidRDefault="001D1567" w:rsidP="0038138D"/>
        </w:tc>
      </w:tr>
      <w:tr w:rsidR="001D1567" w:rsidTr="00EE4D0C">
        <w:trPr>
          <w:cantSplit/>
          <w:trHeight w:val="340"/>
        </w:trPr>
        <w:tc>
          <w:tcPr>
            <w:tcW w:w="729" w:type="dxa"/>
            <w:vMerge/>
            <w:vAlign w:val="center"/>
          </w:tcPr>
          <w:p w:rsidR="001D1567" w:rsidRPr="00A142F9" w:rsidRDefault="001D1567" w:rsidP="0038138D">
            <w:pPr>
              <w:pStyle w:val="vkazVtom"/>
            </w:pPr>
          </w:p>
        </w:tc>
        <w:tc>
          <w:tcPr>
            <w:tcW w:w="783" w:type="dxa"/>
            <w:vMerge/>
            <w:vAlign w:val="center"/>
          </w:tcPr>
          <w:p w:rsidR="001D1567" w:rsidRPr="00A142F9" w:rsidRDefault="001D1567" w:rsidP="0038138D">
            <w:pPr>
              <w:pStyle w:val="vkazVtom"/>
            </w:pPr>
          </w:p>
        </w:tc>
        <w:tc>
          <w:tcPr>
            <w:tcW w:w="1476" w:type="dxa"/>
            <w:gridSpan w:val="2"/>
            <w:vAlign w:val="center"/>
          </w:tcPr>
          <w:p w:rsidR="001D1567" w:rsidRDefault="001D1567" w:rsidP="0038138D">
            <w:pPr>
              <w:pStyle w:val="Vkazvtomvtextu"/>
            </w:pPr>
            <w:r>
              <w:t xml:space="preserve">počet kladně vyřízených požadavků </w:t>
            </w:r>
          </w:p>
        </w:tc>
        <w:tc>
          <w:tcPr>
            <w:tcW w:w="513" w:type="dxa"/>
            <w:vAlign w:val="center"/>
          </w:tcPr>
          <w:p w:rsidR="001D1567" w:rsidRPr="00A143B5" w:rsidRDefault="00947E27" w:rsidP="0038138D">
            <w:pPr>
              <w:pStyle w:val="vkazslodku"/>
            </w:pPr>
            <w:r w:rsidRPr="00A143B5">
              <w:t>04</w:t>
            </w:r>
            <w:r w:rsidR="001D1567" w:rsidRPr="00A143B5">
              <w:t>06</w:t>
            </w:r>
          </w:p>
        </w:tc>
        <w:tc>
          <w:tcPr>
            <w:tcW w:w="1977" w:type="dxa"/>
            <w:vAlign w:val="center"/>
          </w:tcPr>
          <w:p w:rsidR="001D1567" w:rsidRDefault="001D1567" w:rsidP="0038138D"/>
        </w:tc>
      </w:tr>
      <w:tr w:rsidR="001D1567" w:rsidTr="00EE4D0C">
        <w:trPr>
          <w:cantSplit/>
          <w:trHeight w:val="340"/>
        </w:trPr>
        <w:tc>
          <w:tcPr>
            <w:tcW w:w="729" w:type="dxa"/>
            <w:vMerge/>
            <w:vAlign w:val="center"/>
          </w:tcPr>
          <w:p w:rsidR="001D1567" w:rsidRPr="00A142F9" w:rsidRDefault="001D1567" w:rsidP="0038138D">
            <w:pPr>
              <w:pStyle w:val="vkazVtom"/>
            </w:pPr>
          </w:p>
        </w:tc>
        <w:tc>
          <w:tcPr>
            <w:tcW w:w="783" w:type="dxa"/>
            <w:vMerge w:val="restart"/>
            <w:textDirection w:val="btLr"/>
            <w:vAlign w:val="center"/>
          </w:tcPr>
          <w:p w:rsidR="001D1567" w:rsidRPr="00A142F9" w:rsidRDefault="001D1567" w:rsidP="0038138D">
            <w:pPr>
              <w:pStyle w:val="vkazVtom"/>
            </w:pPr>
            <w:r w:rsidRPr="00A142F9">
              <w:t>požadavky do jiných zemí</w:t>
            </w:r>
          </w:p>
        </w:tc>
        <w:tc>
          <w:tcPr>
            <w:tcW w:w="1476" w:type="dxa"/>
            <w:gridSpan w:val="2"/>
            <w:vAlign w:val="center"/>
          </w:tcPr>
          <w:p w:rsidR="001D1567" w:rsidRDefault="001D1567" w:rsidP="0038138D">
            <w:pPr>
              <w:pStyle w:val="Vkazvtomvtextu"/>
            </w:pPr>
            <w:r>
              <w:t xml:space="preserve">počet požadavků </w:t>
            </w:r>
          </w:p>
        </w:tc>
        <w:tc>
          <w:tcPr>
            <w:tcW w:w="513" w:type="dxa"/>
            <w:vAlign w:val="center"/>
          </w:tcPr>
          <w:p w:rsidR="001D1567" w:rsidRPr="00A143B5" w:rsidRDefault="00947E27" w:rsidP="0038138D">
            <w:pPr>
              <w:pStyle w:val="vkazslodku"/>
            </w:pPr>
            <w:r w:rsidRPr="00A143B5">
              <w:t>04</w:t>
            </w:r>
            <w:r w:rsidR="001D1567" w:rsidRPr="00A143B5">
              <w:t>07</w:t>
            </w:r>
          </w:p>
        </w:tc>
        <w:tc>
          <w:tcPr>
            <w:tcW w:w="1977" w:type="dxa"/>
            <w:vAlign w:val="center"/>
          </w:tcPr>
          <w:p w:rsidR="001D1567" w:rsidRDefault="001D1567" w:rsidP="0038138D"/>
        </w:tc>
      </w:tr>
      <w:tr w:rsidR="001D1567" w:rsidTr="00EE4D0C">
        <w:trPr>
          <w:cantSplit/>
          <w:trHeight w:val="340"/>
        </w:trPr>
        <w:tc>
          <w:tcPr>
            <w:tcW w:w="729" w:type="dxa"/>
            <w:vMerge/>
            <w:vAlign w:val="center"/>
          </w:tcPr>
          <w:p w:rsidR="001D1567" w:rsidRDefault="001D1567" w:rsidP="0038138D">
            <w:pPr>
              <w:pStyle w:val="vkazVtom"/>
            </w:pPr>
          </w:p>
        </w:tc>
        <w:tc>
          <w:tcPr>
            <w:tcW w:w="783" w:type="dxa"/>
            <w:vMerge/>
            <w:vAlign w:val="center"/>
          </w:tcPr>
          <w:p w:rsidR="001D1567" w:rsidRDefault="001D1567" w:rsidP="0038138D"/>
        </w:tc>
        <w:tc>
          <w:tcPr>
            <w:tcW w:w="1476" w:type="dxa"/>
            <w:gridSpan w:val="2"/>
            <w:vAlign w:val="center"/>
          </w:tcPr>
          <w:p w:rsidR="001D1567" w:rsidRDefault="001D1567" w:rsidP="0038138D">
            <w:pPr>
              <w:pStyle w:val="Vkazvtomvtextu"/>
            </w:pPr>
            <w:r>
              <w:t xml:space="preserve">počet kladně vyřízených požadavků </w:t>
            </w:r>
          </w:p>
        </w:tc>
        <w:tc>
          <w:tcPr>
            <w:tcW w:w="513" w:type="dxa"/>
            <w:vAlign w:val="center"/>
          </w:tcPr>
          <w:p w:rsidR="001D1567" w:rsidRPr="00A143B5" w:rsidRDefault="00947E27" w:rsidP="0038138D">
            <w:pPr>
              <w:pStyle w:val="vkazslodku"/>
            </w:pPr>
            <w:r w:rsidRPr="00A143B5">
              <w:t>04</w:t>
            </w:r>
            <w:r w:rsidR="001D1567" w:rsidRPr="00A143B5">
              <w:t>08</w:t>
            </w:r>
          </w:p>
        </w:tc>
        <w:tc>
          <w:tcPr>
            <w:tcW w:w="1977" w:type="dxa"/>
            <w:vAlign w:val="center"/>
          </w:tcPr>
          <w:p w:rsidR="001D1567" w:rsidRDefault="001D1567" w:rsidP="0038138D"/>
        </w:tc>
      </w:tr>
      <w:tr w:rsidR="001D1567" w:rsidTr="00EE4D0C">
        <w:trPr>
          <w:cantSplit/>
          <w:trHeight w:val="340"/>
        </w:trPr>
        <w:tc>
          <w:tcPr>
            <w:tcW w:w="729" w:type="dxa"/>
            <w:vMerge w:val="restart"/>
            <w:textDirection w:val="btLr"/>
            <w:vAlign w:val="center"/>
          </w:tcPr>
          <w:p w:rsidR="001D1567" w:rsidRDefault="001D1567" w:rsidP="0038138D">
            <w:pPr>
              <w:pStyle w:val="vkazVtom"/>
            </w:pPr>
            <w:r>
              <w:t>Výměnné fondy</w:t>
            </w:r>
          </w:p>
        </w:tc>
        <w:tc>
          <w:tcPr>
            <w:tcW w:w="1402" w:type="dxa"/>
            <w:gridSpan w:val="2"/>
            <w:vMerge w:val="restart"/>
            <w:vAlign w:val="center"/>
          </w:tcPr>
          <w:p w:rsidR="001D1567" w:rsidRDefault="001D1567" w:rsidP="0038138D">
            <w:pPr>
              <w:pStyle w:val="Vkazvtomvtextu"/>
            </w:pPr>
            <w:r>
              <w:t>půjčené jiným knihovnám</w:t>
            </w:r>
          </w:p>
        </w:tc>
        <w:tc>
          <w:tcPr>
            <w:tcW w:w="857" w:type="dxa"/>
            <w:vAlign w:val="center"/>
          </w:tcPr>
          <w:p w:rsidR="001D1567" w:rsidRDefault="001D1567" w:rsidP="0038138D">
            <w:r>
              <w:t>počet souborů</w:t>
            </w:r>
          </w:p>
        </w:tc>
        <w:tc>
          <w:tcPr>
            <w:tcW w:w="513" w:type="dxa"/>
            <w:vAlign w:val="center"/>
          </w:tcPr>
          <w:p w:rsidR="001D1567" w:rsidRPr="00A143B5" w:rsidRDefault="00947E27" w:rsidP="0038138D">
            <w:pPr>
              <w:pStyle w:val="vkazslodku"/>
            </w:pPr>
            <w:r w:rsidRPr="00A143B5">
              <w:t>04</w:t>
            </w:r>
            <w:r w:rsidR="001D1567" w:rsidRPr="00A143B5">
              <w:t>09</w:t>
            </w:r>
          </w:p>
        </w:tc>
        <w:tc>
          <w:tcPr>
            <w:tcW w:w="1977" w:type="dxa"/>
            <w:vAlign w:val="center"/>
          </w:tcPr>
          <w:p w:rsidR="001D1567" w:rsidRDefault="001D1567" w:rsidP="0038138D"/>
        </w:tc>
      </w:tr>
      <w:tr w:rsidR="001D1567" w:rsidTr="00EE4D0C">
        <w:trPr>
          <w:cantSplit/>
          <w:trHeight w:val="340"/>
        </w:trPr>
        <w:tc>
          <w:tcPr>
            <w:tcW w:w="729" w:type="dxa"/>
            <w:vMerge/>
            <w:vAlign w:val="center"/>
          </w:tcPr>
          <w:p w:rsidR="001D1567" w:rsidRDefault="001D1567" w:rsidP="0038138D"/>
        </w:tc>
        <w:tc>
          <w:tcPr>
            <w:tcW w:w="1402" w:type="dxa"/>
            <w:gridSpan w:val="2"/>
            <w:vMerge/>
            <w:vAlign w:val="center"/>
          </w:tcPr>
          <w:p w:rsidR="001D1567" w:rsidRDefault="001D1567" w:rsidP="0038138D">
            <w:pPr>
              <w:pStyle w:val="Vkazvtomvtextu"/>
            </w:pPr>
          </w:p>
        </w:tc>
        <w:tc>
          <w:tcPr>
            <w:tcW w:w="857" w:type="dxa"/>
            <w:vAlign w:val="center"/>
          </w:tcPr>
          <w:p w:rsidR="001D1567" w:rsidRDefault="001D1567" w:rsidP="0038138D">
            <w:r>
              <w:t>počet svazků</w:t>
            </w:r>
          </w:p>
        </w:tc>
        <w:tc>
          <w:tcPr>
            <w:tcW w:w="513" w:type="dxa"/>
            <w:vAlign w:val="center"/>
          </w:tcPr>
          <w:p w:rsidR="001D1567" w:rsidRPr="00A143B5" w:rsidRDefault="00947E27" w:rsidP="0038138D">
            <w:pPr>
              <w:pStyle w:val="vkazslodku"/>
            </w:pPr>
            <w:r w:rsidRPr="00A143B5">
              <w:t>04</w:t>
            </w:r>
            <w:r w:rsidR="001D1567" w:rsidRPr="00A143B5">
              <w:t>10</w:t>
            </w:r>
          </w:p>
        </w:tc>
        <w:tc>
          <w:tcPr>
            <w:tcW w:w="1977" w:type="dxa"/>
            <w:vAlign w:val="center"/>
          </w:tcPr>
          <w:p w:rsidR="001D1567" w:rsidRDefault="001D1567" w:rsidP="0038138D"/>
        </w:tc>
      </w:tr>
      <w:tr w:rsidR="001D1567" w:rsidTr="00EE4D0C">
        <w:trPr>
          <w:cantSplit/>
          <w:trHeight w:val="340"/>
        </w:trPr>
        <w:tc>
          <w:tcPr>
            <w:tcW w:w="729" w:type="dxa"/>
            <w:vMerge/>
            <w:vAlign w:val="center"/>
          </w:tcPr>
          <w:p w:rsidR="001D1567" w:rsidRDefault="001D1567" w:rsidP="0038138D"/>
        </w:tc>
        <w:tc>
          <w:tcPr>
            <w:tcW w:w="1402" w:type="dxa"/>
            <w:gridSpan w:val="2"/>
            <w:vMerge w:val="restart"/>
            <w:vAlign w:val="center"/>
          </w:tcPr>
          <w:p w:rsidR="001D1567" w:rsidRDefault="001D1567" w:rsidP="0038138D">
            <w:pPr>
              <w:pStyle w:val="Vkazvtomvtextu"/>
              <w:rPr>
                <w:sz w:val="14"/>
              </w:rPr>
            </w:pPr>
            <w:r>
              <w:t>půjčené od jiných knihoven</w:t>
            </w:r>
          </w:p>
        </w:tc>
        <w:tc>
          <w:tcPr>
            <w:tcW w:w="857" w:type="dxa"/>
            <w:vAlign w:val="center"/>
          </w:tcPr>
          <w:p w:rsidR="001D1567" w:rsidRDefault="001D1567" w:rsidP="0038138D">
            <w:r>
              <w:t>počet souborů</w:t>
            </w:r>
          </w:p>
        </w:tc>
        <w:tc>
          <w:tcPr>
            <w:tcW w:w="513" w:type="dxa"/>
            <w:vAlign w:val="center"/>
          </w:tcPr>
          <w:p w:rsidR="001D1567" w:rsidRPr="00A143B5" w:rsidRDefault="00947E27" w:rsidP="0038138D">
            <w:pPr>
              <w:pStyle w:val="vkazslodku"/>
            </w:pPr>
            <w:r w:rsidRPr="00A143B5">
              <w:t>04</w:t>
            </w:r>
            <w:r w:rsidR="001D1567" w:rsidRPr="00A143B5">
              <w:t>11</w:t>
            </w:r>
          </w:p>
        </w:tc>
        <w:tc>
          <w:tcPr>
            <w:tcW w:w="1977" w:type="dxa"/>
            <w:vAlign w:val="center"/>
          </w:tcPr>
          <w:p w:rsidR="001D1567" w:rsidRDefault="001D1567" w:rsidP="0038138D"/>
        </w:tc>
      </w:tr>
      <w:tr w:rsidR="001D1567" w:rsidTr="00EE4D0C">
        <w:trPr>
          <w:cantSplit/>
          <w:trHeight w:val="340"/>
        </w:trPr>
        <w:tc>
          <w:tcPr>
            <w:tcW w:w="729" w:type="dxa"/>
            <w:vMerge/>
            <w:vAlign w:val="center"/>
          </w:tcPr>
          <w:p w:rsidR="001D1567" w:rsidRDefault="001D1567" w:rsidP="0038138D"/>
        </w:tc>
        <w:tc>
          <w:tcPr>
            <w:tcW w:w="1402" w:type="dxa"/>
            <w:gridSpan w:val="2"/>
            <w:vMerge/>
            <w:vAlign w:val="center"/>
          </w:tcPr>
          <w:p w:rsidR="001D1567" w:rsidRDefault="001D1567" w:rsidP="0038138D"/>
        </w:tc>
        <w:tc>
          <w:tcPr>
            <w:tcW w:w="857" w:type="dxa"/>
            <w:vAlign w:val="center"/>
          </w:tcPr>
          <w:p w:rsidR="001D1567" w:rsidRDefault="001D1567" w:rsidP="0038138D">
            <w:r>
              <w:t>počet svazků</w:t>
            </w:r>
          </w:p>
        </w:tc>
        <w:tc>
          <w:tcPr>
            <w:tcW w:w="513" w:type="dxa"/>
            <w:vAlign w:val="center"/>
          </w:tcPr>
          <w:p w:rsidR="001D1567" w:rsidRPr="00A143B5" w:rsidRDefault="00947E27" w:rsidP="0038138D">
            <w:pPr>
              <w:pStyle w:val="vkazslodku"/>
            </w:pPr>
            <w:r w:rsidRPr="00A143B5">
              <w:t>04</w:t>
            </w:r>
            <w:r w:rsidR="001D1567" w:rsidRPr="00A143B5">
              <w:t>12</w:t>
            </w:r>
          </w:p>
        </w:tc>
        <w:tc>
          <w:tcPr>
            <w:tcW w:w="1977" w:type="dxa"/>
            <w:vAlign w:val="center"/>
          </w:tcPr>
          <w:p w:rsidR="001D1567" w:rsidRDefault="001D1567" w:rsidP="0038138D"/>
        </w:tc>
      </w:tr>
    </w:tbl>
    <w:p w:rsidR="00711718" w:rsidRDefault="00711718" w:rsidP="0038138D"/>
    <w:p w:rsidR="00711718" w:rsidRDefault="00711718" w:rsidP="0038138D">
      <w:pPr>
        <w:sectPr w:rsidR="00711718" w:rsidSect="00441619">
          <w:type w:val="continuous"/>
          <w:pgSz w:w="11907" w:h="16840" w:code="9"/>
          <w:pgMar w:top="397" w:right="397" w:bottom="397" w:left="397" w:header="454" w:footer="454" w:gutter="0"/>
          <w:cols w:num="2" w:space="284"/>
        </w:sectPr>
      </w:pPr>
    </w:p>
    <w:tbl>
      <w:tblPr>
        <w:tblW w:w="4932" w:type="pct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16"/>
        <w:gridCol w:w="460"/>
        <w:gridCol w:w="1602"/>
      </w:tblGrid>
      <w:tr w:rsidR="000E6331" w:rsidRPr="00711718" w:rsidTr="00570806">
        <w:trPr>
          <w:cantSplit/>
          <w:trHeight w:val="91"/>
        </w:trPr>
        <w:tc>
          <w:tcPr>
            <w:tcW w:w="3416" w:type="dxa"/>
            <w:vAlign w:val="center"/>
          </w:tcPr>
          <w:p w:rsidR="00711718" w:rsidRPr="00711718" w:rsidRDefault="00711718" w:rsidP="0038138D">
            <w:pPr>
              <w:pStyle w:val="VkazHlavikatabulky"/>
            </w:pPr>
            <w:r>
              <w:lastRenderedPageBreak/>
              <w:t>Dokončení oddíl IV</w:t>
            </w:r>
          </w:p>
        </w:tc>
        <w:tc>
          <w:tcPr>
            <w:tcW w:w="460" w:type="dxa"/>
            <w:vAlign w:val="center"/>
          </w:tcPr>
          <w:p w:rsidR="00711718" w:rsidRPr="00711718" w:rsidRDefault="00711718" w:rsidP="0038138D">
            <w:pPr>
              <w:pStyle w:val="VkazHlavikatabulky"/>
            </w:pPr>
            <w:r w:rsidRPr="00711718">
              <w:t>Č.</w:t>
            </w:r>
            <w:r w:rsidR="00570806">
              <w:t xml:space="preserve"> </w:t>
            </w:r>
            <w:proofErr w:type="spellStart"/>
            <w:r w:rsidRPr="00711718">
              <w:t>ř</w:t>
            </w:r>
            <w:proofErr w:type="spellEnd"/>
            <w:r w:rsidRPr="00711718">
              <w:t>.</w:t>
            </w:r>
          </w:p>
        </w:tc>
        <w:tc>
          <w:tcPr>
            <w:tcW w:w="1602" w:type="dxa"/>
            <w:vAlign w:val="center"/>
          </w:tcPr>
          <w:p w:rsidR="00711718" w:rsidRPr="00711718" w:rsidRDefault="00711718" w:rsidP="0038138D">
            <w:pPr>
              <w:pStyle w:val="VkazHlavikatabulky"/>
            </w:pPr>
            <w:r w:rsidRPr="00711718">
              <w:t>Celkem</w:t>
            </w:r>
          </w:p>
        </w:tc>
      </w:tr>
      <w:tr w:rsidR="000E6331" w:rsidRPr="002C452F" w:rsidTr="00570806">
        <w:trPr>
          <w:cantSplit/>
          <w:trHeight w:val="111"/>
        </w:trPr>
        <w:tc>
          <w:tcPr>
            <w:tcW w:w="3416" w:type="dxa"/>
            <w:vAlign w:val="center"/>
          </w:tcPr>
          <w:p w:rsidR="00711718" w:rsidRPr="00711718" w:rsidRDefault="00711718" w:rsidP="0038138D">
            <w:pPr>
              <w:pStyle w:val="VkazHlavikatabulkasla"/>
            </w:pPr>
            <w:r w:rsidRPr="00711718">
              <w:t>a</w:t>
            </w:r>
          </w:p>
        </w:tc>
        <w:tc>
          <w:tcPr>
            <w:tcW w:w="460" w:type="dxa"/>
            <w:vAlign w:val="center"/>
          </w:tcPr>
          <w:p w:rsidR="00711718" w:rsidRPr="00711718" w:rsidRDefault="00711718" w:rsidP="0038138D">
            <w:pPr>
              <w:pStyle w:val="VkazHlavikatabulkasla"/>
            </w:pPr>
            <w:r w:rsidRPr="00711718">
              <w:t>1</w:t>
            </w:r>
          </w:p>
        </w:tc>
        <w:tc>
          <w:tcPr>
            <w:tcW w:w="1602" w:type="dxa"/>
            <w:vAlign w:val="center"/>
          </w:tcPr>
          <w:p w:rsidR="00711718" w:rsidRPr="00711718" w:rsidRDefault="00711718" w:rsidP="0038138D">
            <w:pPr>
              <w:pStyle w:val="VkazHlavikatabulkasla"/>
            </w:pPr>
            <w:r w:rsidRPr="00711718">
              <w:t>2</w:t>
            </w:r>
          </w:p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Pr="00B25846" w:rsidRDefault="001D1567" w:rsidP="0038138D">
            <w:pPr>
              <w:pStyle w:val="VkazZkladntext"/>
            </w:pPr>
            <w:r w:rsidRPr="00B25846">
              <w:t xml:space="preserve">Poradenská </w:t>
            </w:r>
            <w:r>
              <w:t>a konzultační č</w:t>
            </w:r>
            <w:r w:rsidR="003D290D">
              <w:t xml:space="preserve">innost </w:t>
            </w:r>
            <w:r w:rsidR="00614655">
              <w:t>pro knihovníky a </w:t>
            </w:r>
            <w:r w:rsidRPr="00B25846">
              <w:t>v rá</w:t>
            </w:r>
            <w:r w:rsidR="003D290D">
              <w:t>mci RF</w:t>
            </w:r>
          </w:p>
        </w:tc>
        <w:tc>
          <w:tcPr>
            <w:tcW w:w="460" w:type="dxa"/>
            <w:vAlign w:val="center"/>
          </w:tcPr>
          <w:p w:rsidR="001D1567" w:rsidRPr="00B25846" w:rsidRDefault="00947E27" w:rsidP="0038138D">
            <w:pPr>
              <w:pStyle w:val="vkazslodku"/>
            </w:pPr>
            <w:r>
              <w:t>04</w:t>
            </w:r>
            <w:r w:rsidR="001D1567" w:rsidRPr="00B25846">
              <w:t>13</w:t>
            </w:r>
          </w:p>
        </w:tc>
        <w:tc>
          <w:tcPr>
            <w:tcW w:w="1602" w:type="dxa"/>
            <w:vAlign w:val="center"/>
          </w:tcPr>
          <w:p w:rsidR="001D1567" w:rsidRPr="00B25846" w:rsidRDefault="001D1567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Pr="00B25846" w:rsidRDefault="001D1567" w:rsidP="0038138D">
            <w:pPr>
              <w:pStyle w:val="VkazZkladntext"/>
            </w:pPr>
            <w:r w:rsidRPr="00B25846">
              <w:t xml:space="preserve">Vzdělávání knihovníků </w:t>
            </w:r>
            <w:r w:rsidR="00614655">
              <w:t>(pro knihovníky a v </w:t>
            </w:r>
            <w:r>
              <w:t xml:space="preserve">rámci RF) </w:t>
            </w:r>
          </w:p>
        </w:tc>
        <w:tc>
          <w:tcPr>
            <w:tcW w:w="460" w:type="dxa"/>
            <w:vAlign w:val="center"/>
          </w:tcPr>
          <w:p w:rsidR="001D1567" w:rsidRPr="00B25846" w:rsidRDefault="00947E27" w:rsidP="0038138D">
            <w:pPr>
              <w:pStyle w:val="vkazslodku"/>
            </w:pPr>
            <w:r>
              <w:t>04</w:t>
            </w:r>
            <w:r w:rsidR="001D1567">
              <w:t>14</w:t>
            </w:r>
          </w:p>
        </w:tc>
        <w:tc>
          <w:tcPr>
            <w:tcW w:w="1602" w:type="dxa"/>
            <w:vAlign w:val="center"/>
          </w:tcPr>
          <w:p w:rsidR="001D1567" w:rsidRPr="00B25846" w:rsidRDefault="001D1567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Default="001D1567" w:rsidP="0038138D">
            <w:pPr>
              <w:pStyle w:val="VkazZkladntext"/>
            </w:pPr>
            <w:r>
              <w:t>Kulturní akce pro veřejnost (besedy, výstavy, aj.)</w:t>
            </w:r>
          </w:p>
        </w:tc>
        <w:tc>
          <w:tcPr>
            <w:tcW w:w="460" w:type="dxa"/>
            <w:vAlign w:val="center"/>
          </w:tcPr>
          <w:p w:rsidR="001D1567" w:rsidRDefault="00947E27" w:rsidP="0038138D">
            <w:pPr>
              <w:pStyle w:val="vkazslodku"/>
            </w:pPr>
            <w:r>
              <w:t>04</w:t>
            </w:r>
            <w:r w:rsidR="001D1567">
              <w:t>15</w:t>
            </w:r>
          </w:p>
        </w:tc>
        <w:tc>
          <w:tcPr>
            <w:tcW w:w="1602" w:type="dxa"/>
            <w:vAlign w:val="center"/>
          </w:tcPr>
          <w:p w:rsidR="001D1567" w:rsidRDefault="001D1567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Default="001D1567" w:rsidP="0038138D">
            <w:pPr>
              <w:pStyle w:val="VkazZkladntext"/>
            </w:pPr>
            <w:r>
              <w:t>Vzdělávací akce pro veřejnost (semináře, kurzy, aj.)</w:t>
            </w:r>
          </w:p>
        </w:tc>
        <w:tc>
          <w:tcPr>
            <w:tcW w:w="460" w:type="dxa"/>
            <w:vAlign w:val="center"/>
          </w:tcPr>
          <w:p w:rsidR="001D1567" w:rsidRDefault="00947E27" w:rsidP="0038138D">
            <w:pPr>
              <w:pStyle w:val="vkazslodku"/>
            </w:pPr>
            <w:r>
              <w:t>04</w:t>
            </w:r>
            <w:r w:rsidR="001D1567">
              <w:t>16</w:t>
            </w:r>
          </w:p>
        </w:tc>
        <w:tc>
          <w:tcPr>
            <w:tcW w:w="1602" w:type="dxa"/>
            <w:vAlign w:val="center"/>
          </w:tcPr>
          <w:p w:rsidR="001D1567" w:rsidRDefault="001D1567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Default="0038138D" w:rsidP="0038138D">
            <w:pPr>
              <w:pStyle w:val="VkazZkladntext"/>
            </w:pPr>
            <w:r>
              <w:tab/>
            </w:r>
            <w:r w:rsidR="003D290D">
              <w:t>z</w:t>
            </w:r>
            <w:r w:rsidR="00614655">
              <w:t> </w:t>
            </w:r>
            <w:r w:rsidR="003D290D">
              <w:t>toho</w:t>
            </w:r>
            <w:r w:rsidR="001D1567">
              <w:t xml:space="preserve"> v oblasti ICT </w:t>
            </w:r>
            <w:r w:rsidR="00614655">
              <w:t>(</w:t>
            </w:r>
            <w:proofErr w:type="spellStart"/>
            <w:r w:rsidR="00614655">
              <w:t>inform</w:t>
            </w:r>
            <w:proofErr w:type="spellEnd"/>
            <w:r w:rsidR="00614655">
              <w:t>. a </w:t>
            </w:r>
            <w:r w:rsidR="005477A9">
              <w:t>komunikačních technologií)</w:t>
            </w:r>
          </w:p>
        </w:tc>
        <w:tc>
          <w:tcPr>
            <w:tcW w:w="460" w:type="dxa"/>
            <w:vAlign w:val="center"/>
          </w:tcPr>
          <w:p w:rsidR="001D1567" w:rsidRDefault="001D1567" w:rsidP="0038138D">
            <w:pPr>
              <w:pStyle w:val="vkazslodku"/>
            </w:pPr>
            <w:r>
              <w:t>0</w:t>
            </w:r>
            <w:r w:rsidR="00947E27">
              <w:t>4</w:t>
            </w:r>
            <w:r>
              <w:t>17</w:t>
            </w:r>
          </w:p>
        </w:tc>
        <w:tc>
          <w:tcPr>
            <w:tcW w:w="1602" w:type="dxa"/>
            <w:vAlign w:val="center"/>
          </w:tcPr>
          <w:p w:rsidR="001D1567" w:rsidRDefault="001D1567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Default="001D1567" w:rsidP="0038138D">
            <w:pPr>
              <w:pStyle w:val="VkazZkladntext"/>
            </w:pPr>
            <w:r>
              <w:t>Počet titulů vydaných neperi</w:t>
            </w:r>
            <w:r w:rsidR="00614655">
              <w:t xml:space="preserve">odických publikací </w:t>
            </w:r>
            <w:r w:rsidR="00614655">
              <w:br/>
              <w:t>dle zák. č. </w:t>
            </w:r>
            <w:r>
              <w:t>37/1995 Sb., ve znění pozdějších předpisů</w:t>
            </w:r>
          </w:p>
        </w:tc>
        <w:tc>
          <w:tcPr>
            <w:tcW w:w="460" w:type="dxa"/>
            <w:vAlign w:val="center"/>
          </w:tcPr>
          <w:p w:rsidR="001D1567" w:rsidRDefault="00947E27" w:rsidP="0038138D">
            <w:pPr>
              <w:pStyle w:val="vkazslodku"/>
            </w:pPr>
            <w:r>
              <w:t>04</w:t>
            </w:r>
            <w:r w:rsidR="001D1567">
              <w:t>18</w:t>
            </w:r>
          </w:p>
        </w:tc>
        <w:tc>
          <w:tcPr>
            <w:tcW w:w="1602" w:type="dxa"/>
            <w:vAlign w:val="center"/>
          </w:tcPr>
          <w:p w:rsidR="001D1567" w:rsidRDefault="001D1567" w:rsidP="0038138D"/>
        </w:tc>
      </w:tr>
      <w:tr w:rsidR="00166F0A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66F0A" w:rsidRDefault="00166F0A" w:rsidP="0038138D">
            <w:pPr>
              <w:pStyle w:val="VkazZkladntext"/>
            </w:pPr>
            <w:r>
              <w:t>Náklad</w:t>
            </w:r>
            <w:r w:rsidR="0028342A">
              <w:t xml:space="preserve"> (počet výtisků v ks)</w:t>
            </w:r>
          </w:p>
        </w:tc>
        <w:tc>
          <w:tcPr>
            <w:tcW w:w="460" w:type="dxa"/>
            <w:vAlign w:val="center"/>
          </w:tcPr>
          <w:p w:rsidR="00166F0A" w:rsidRDefault="00166F0A" w:rsidP="0038138D">
            <w:pPr>
              <w:pStyle w:val="vkazslodku"/>
            </w:pPr>
            <w:r>
              <w:t>0419</w:t>
            </w:r>
          </w:p>
        </w:tc>
        <w:tc>
          <w:tcPr>
            <w:tcW w:w="1602" w:type="dxa"/>
            <w:vAlign w:val="center"/>
          </w:tcPr>
          <w:p w:rsidR="00166F0A" w:rsidRDefault="00166F0A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Default="001D1567" w:rsidP="0038138D">
            <w:pPr>
              <w:pStyle w:val="VkazZkladntext"/>
            </w:pPr>
            <w:r>
              <w:t>Počet titulů vydaného periodického tisku</w:t>
            </w:r>
            <w:r>
              <w:br/>
              <w:t xml:space="preserve">dle </w:t>
            </w:r>
            <w:r w:rsidR="00614655">
              <w:t>zák. č. </w:t>
            </w:r>
            <w:r>
              <w:t>46/2000 Sb., ve znění pozdějších předpisů</w:t>
            </w:r>
          </w:p>
        </w:tc>
        <w:tc>
          <w:tcPr>
            <w:tcW w:w="460" w:type="dxa"/>
            <w:vAlign w:val="center"/>
          </w:tcPr>
          <w:p w:rsidR="001D1567" w:rsidRDefault="00947E27" w:rsidP="0038138D">
            <w:pPr>
              <w:pStyle w:val="vkazslodku"/>
            </w:pPr>
            <w:r>
              <w:t>04</w:t>
            </w:r>
            <w:r w:rsidR="00166F0A">
              <w:t>20</w:t>
            </w:r>
          </w:p>
        </w:tc>
        <w:tc>
          <w:tcPr>
            <w:tcW w:w="1602" w:type="dxa"/>
            <w:vAlign w:val="center"/>
          </w:tcPr>
          <w:p w:rsidR="001D1567" w:rsidRDefault="001D1567" w:rsidP="0038138D"/>
        </w:tc>
      </w:tr>
      <w:tr w:rsidR="00166F0A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66F0A" w:rsidRDefault="00166F0A" w:rsidP="0038138D">
            <w:pPr>
              <w:pStyle w:val="VkazZkladntext"/>
            </w:pPr>
            <w:r>
              <w:t>Náklad</w:t>
            </w:r>
            <w:r w:rsidR="0028342A">
              <w:t xml:space="preserve"> (počet výtisků v ks)</w:t>
            </w:r>
          </w:p>
        </w:tc>
        <w:tc>
          <w:tcPr>
            <w:tcW w:w="460" w:type="dxa"/>
            <w:vAlign w:val="center"/>
          </w:tcPr>
          <w:p w:rsidR="00166F0A" w:rsidRDefault="00166F0A" w:rsidP="0038138D">
            <w:pPr>
              <w:pStyle w:val="vkazslodku"/>
            </w:pPr>
            <w:r>
              <w:t>0421</w:t>
            </w:r>
          </w:p>
        </w:tc>
        <w:tc>
          <w:tcPr>
            <w:tcW w:w="1602" w:type="dxa"/>
            <w:vAlign w:val="center"/>
          </w:tcPr>
          <w:p w:rsidR="00166F0A" w:rsidRDefault="00166F0A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Default="001D1567" w:rsidP="0038138D">
            <w:pPr>
              <w:pStyle w:val="VkazZkladntext"/>
            </w:pPr>
            <w:r>
              <w:t>Počet titulů vydanýc</w:t>
            </w:r>
            <w:r w:rsidR="00570806">
              <w:t>h audiovizuálních děl dle zák. č. 273/1993 </w:t>
            </w:r>
            <w:r>
              <w:t>Sb., ve znění pozdějších předpisů</w:t>
            </w:r>
          </w:p>
        </w:tc>
        <w:tc>
          <w:tcPr>
            <w:tcW w:w="460" w:type="dxa"/>
            <w:vAlign w:val="center"/>
          </w:tcPr>
          <w:p w:rsidR="001D1567" w:rsidRDefault="00947E27" w:rsidP="0038138D">
            <w:pPr>
              <w:pStyle w:val="vkazslodku"/>
            </w:pPr>
            <w:r>
              <w:t>04</w:t>
            </w:r>
            <w:r w:rsidR="00166F0A">
              <w:t>22</w:t>
            </w:r>
          </w:p>
        </w:tc>
        <w:tc>
          <w:tcPr>
            <w:tcW w:w="1602" w:type="dxa"/>
            <w:vAlign w:val="center"/>
          </w:tcPr>
          <w:p w:rsidR="001D1567" w:rsidRDefault="001D1567" w:rsidP="0038138D"/>
        </w:tc>
      </w:tr>
      <w:tr w:rsidR="00166F0A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66F0A" w:rsidRDefault="00166F0A" w:rsidP="0038138D">
            <w:pPr>
              <w:pStyle w:val="VkazZkladntext"/>
            </w:pPr>
            <w:r>
              <w:t>Náklad</w:t>
            </w:r>
            <w:r w:rsidR="00714EFC">
              <w:t xml:space="preserve"> (počet </w:t>
            </w:r>
            <w:r w:rsidR="0028342A">
              <w:t>v ks)</w:t>
            </w:r>
          </w:p>
        </w:tc>
        <w:tc>
          <w:tcPr>
            <w:tcW w:w="460" w:type="dxa"/>
            <w:vAlign w:val="center"/>
          </w:tcPr>
          <w:p w:rsidR="00166F0A" w:rsidRDefault="00166F0A" w:rsidP="0038138D">
            <w:pPr>
              <w:pStyle w:val="vkazslodku"/>
            </w:pPr>
            <w:r>
              <w:t>0423</w:t>
            </w:r>
          </w:p>
        </w:tc>
        <w:tc>
          <w:tcPr>
            <w:tcW w:w="1602" w:type="dxa"/>
            <w:vAlign w:val="center"/>
          </w:tcPr>
          <w:p w:rsidR="00166F0A" w:rsidRDefault="00166F0A" w:rsidP="0038138D"/>
        </w:tc>
      </w:tr>
      <w:tr w:rsidR="00570806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570806" w:rsidRDefault="00570806" w:rsidP="0038138D">
            <w:pPr>
              <w:pStyle w:val="VkazZkladntext"/>
            </w:pPr>
            <w:r>
              <w:t>Počet titulů vydaných elektronických dokumentů včetně internetu</w:t>
            </w:r>
          </w:p>
        </w:tc>
        <w:tc>
          <w:tcPr>
            <w:tcW w:w="460" w:type="dxa"/>
            <w:vAlign w:val="center"/>
          </w:tcPr>
          <w:p w:rsidR="00570806" w:rsidRDefault="00570806" w:rsidP="0038138D">
            <w:pPr>
              <w:pStyle w:val="vkazslodku"/>
            </w:pPr>
            <w:r>
              <w:t>0424</w:t>
            </w:r>
          </w:p>
        </w:tc>
        <w:tc>
          <w:tcPr>
            <w:tcW w:w="1602" w:type="dxa"/>
            <w:vAlign w:val="center"/>
          </w:tcPr>
          <w:p w:rsidR="00570806" w:rsidRDefault="00570806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Default="006E051D" w:rsidP="0038138D">
            <w:pPr>
              <w:pStyle w:val="VkazZkladntext"/>
            </w:pPr>
            <w:r>
              <w:t>Počet studijních míst k 31. </w:t>
            </w:r>
            <w:r w:rsidR="001D1567">
              <w:t>12.</w:t>
            </w:r>
          </w:p>
        </w:tc>
        <w:tc>
          <w:tcPr>
            <w:tcW w:w="460" w:type="dxa"/>
            <w:vAlign w:val="center"/>
          </w:tcPr>
          <w:p w:rsidR="001D1567" w:rsidRDefault="00947E27" w:rsidP="0038138D">
            <w:pPr>
              <w:pStyle w:val="vkazslodku"/>
            </w:pPr>
            <w:r>
              <w:t>04</w:t>
            </w:r>
            <w:r w:rsidR="001D1567">
              <w:t>2</w:t>
            </w:r>
            <w:r w:rsidR="00570806">
              <w:t>5</w:t>
            </w:r>
          </w:p>
        </w:tc>
        <w:tc>
          <w:tcPr>
            <w:tcW w:w="1602" w:type="dxa"/>
            <w:vAlign w:val="center"/>
          </w:tcPr>
          <w:p w:rsidR="001D1567" w:rsidRDefault="001D1567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Default="006E051D" w:rsidP="0038138D">
            <w:pPr>
              <w:pStyle w:val="VkazZkladntext"/>
            </w:pPr>
            <w:r>
              <w:t>Počet počítačů pro uživatele k 31. </w:t>
            </w:r>
            <w:r w:rsidR="001D1567">
              <w:t>12.</w:t>
            </w:r>
          </w:p>
        </w:tc>
        <w:tc>
          <w:tcPr>
            <w:tcW w:w="460" w:type="dxa"/>
            <w:vAlign w:val="center"/>
          </w:tcPr>
          <w:p w:rsidR="001D1567" w:rsidRDefault="00947E27" w:rsidP="0038138D">
            <w:pPr>
              <w:pStyle w:val="vkazslodku"/>
            </w:pPr>
            <w:r>
              <w:t>04</w:t>
            </w:r>
            <w:r w:rsidR="00166F0A">
              <w:t>2</w:t>
            </w:r>
            <w:r w:rsidR="00570806">
              <w:t>6</w:t>
            </w:r>
          </w:p>
        </w:tc>
        <w:tc>
          <w:tcPr>
            <w:tcW w:w="1602" w:type="dxa"/>
            <w:vAlign w:val="center"/>
          </w:tcPr>
          <w:p w:rsidR="001D1567" w:rsidRDefault="001D1567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Default="0038138D" w:rsidP="0038138D">
            <w:pPr>
              <w:pStyle w:val="VkazZkladntext"/>
            </w:pPr>
            <w:r>
              <w:tab/>
            </w:r>
            <w:r w:rsidR="001D1567">
              <w:t>z toho napojených na internet</w:t>
            </w:r>
          </w:p>
        </w:tc>
        <w:tc>
          <w:tcPr>
            <w:tcW w:w="460" w:type="dxa"/>
            <w:vAlign w:val="center"/>
          </w:tcPr>
          <w:p w:rsidR="001D1567" w:rsidRDefault="00947E27" w:rsidP="0038138D">
            <w:pPr>
              <w:pStyle w:val="vkazslodku"/>
            </w:pPr>
            <w:r>
              <w:t>04</w:t>
            </w:r>
            <w:r w:rsidR="00166F0A">
              <w:t>2</w:t>
            </w:r>
            <w:r w:rsidR="00570806">
              <w:t>7</w:t>
            </w:r>
          </w:p>
        </w:tc>
        <w:tc>
          <w:tcPr>
            <w:tcW w:w="1602" w:type="dxa"/>
            <w:vAlign w:val="center"/>
          </w:tcPr>
          <w:p w:rsidR="001D1567" w:rsidRDefault="001D1567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Default="001D1567" w:rsidP="0038138D">
            <w:pPr>
              <w:pStyle w:val="VkazZkladntext"/>
            </w:pPr>
            <w:r>
              <w:t>Plocha knihovny pro uživatele v m</w:t>
            </w:r>
            <w:r>
              <w:rPr>
                <w:vertAlign w:val="superscript"/>
              </w:rPr>
              <w:t>2</w:t>
            </w:r>
          </w:p>
        </w:tc>
        <w:tc>
          <w:tcPr>
            <w:tcW w:w="460" w:type="dxa"/>
            <w:vAlign w:val="center"/>
          </w:tcPr>
          <w:p w:rsidR="001D1567" w:rsidRDefault="00947E27" w:rsidP="0038138D">
            <w:pPr>
              <w:pStyle w:val="vkazslodku"/>
            </w:pPr>
            <w:r>
              <w:t>04</w:t>
            </w:r>
            <w:r w:rsidR="00166F0A">
              <w:t>2</w:t>
            </w:r>
            <w:r w:rsidR="00570806">
              <w:t>8</w:t>
            </w:r>
          </w:p>
        </w:tc>
        <w:tc>
          <w:tcPr>
            <w:tcW w:w="1602" w:type="dxa"/>
            <w:vAlign w:val="center"/>
          </w:tcPr>
          <w:p w:rsidR="001D1567" w:rsidRDefault="001D1567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Default="001D1567" w:rsidP="0038138D">
            <w:pPr>
              <w:pStyle w:val="VkazZkladntext"/>
            </w:pPr>
            <w:r>
              <w:t xml:space="preserve">Počet hodin pro veřejnost týdně </w:t>
            </w:r>
            <w:r w:rsidRPr="00EE4D0C">
              <w:rPr>
                <w:vertAlign w:val="superscript"/>
              </w:rPr>
              <w:footnoteReference w:id="9"/>
            </w:r>
          </w:p>
        </w:tc>
        <w:tc>
          <w:tcPr>
            <w:tcW w:w="460" w:type="dxa"/>
            <w:vAlign w:val="center"/>
          </w:tcPr>
          <w:p w:rsidR="001D1567" w:rsidRDefault="00947E27" w:rsidP="0038138D">
            <w:pPr>
              <w:pStyle w:val="vkazslodku"/>
            </w:pPr>
            <w:r>
              <w:t>04</w:t>
            </w:r>
            <w:r w:rsidR="00166F0A">
              <w:t>2</w:t>
            </w:r>
            <w:r w:rsidR="00570806">
              <w:t>9</w:t>
            </w:r>
          </w:p>
        </w:tc>
        <w:tc>
          <w:tcPr>
            <w:tcW w:w="1602" w:type="dxa"/>
            <w:vAlign w:val="center"/>
          </w:tcPr>
          <w:p w:rsidR="001D1567" w:rsidRDefault="001D1567" w:rsidP="0038138D"/>
        </w:tc>
      </w:tr>
      <w:tr w:rsidR="001D1567" w:rsidTr="00570806">
        <w:trPr>
          <w:cantSplit/>
          <w:trHeight w:val="170"/>
        </w:trPr>
        <w:tc>
          <w:tcPr>
            <w:tcW w:w="3416" w:type="dxa"/>
            <w:vAlign w:val="center"/>
          </w:tcPr>
          <w:p w:rsidR="001D1567" w:rsidRDefault="00947E27" w:rsidP="0038138D">
            <w:pPr>
              <w:pStyle w:val="vkazKontrolnsouet"/>
            </w:pPr>
            <w:r>
              <w:t>Kontrolní součet (</w:t>
            </w:r>
            <w:proofErr w:type="spellStart"/>
            <w:r>
              <w:t>ř</w:t>
            </w:r>
            <w:proofErr w:type="spellEnd"/>
            <w:r>
              <w:t>. 04</w:t>
            </w:r>
            <w:r w:rsidR="00570806">
              <w:t>01 až</w:t>
            </w:r>
            <w:r>
              <w:t xml:space="preserve"> 04</w:t>
            </w:r>
            <w:r w:rsidR="00570806">
              <w:t>2</w:t>
            </w:r>
            <w:r w:rsidR="00380CD1">
              <w:t>8</w:t>
            </w:r>
            <w:r w:rsidR="001D1567">
              <w:t>)</w:t>
            </w:r>
          </w:p>
        </w:tc>
        <w:tc>
          <w:tcPr>
            <w:tcW w:w="460" w:type="dxa"/>
            <w:vAlign w:val="center"/>
          </w:tcPr>
          <w:p w:rsidR="001D1567" w:rsidRDefault="00947E27" w:rsidP="0038138D">
            <w:pPr>
              <w:pStyle w:val="vkazslodku"/>
            </w:pPr>
            <w:r>
              <w:t>04</w:t>
            </w:r>
            <w:r w:rsidR="00570806">
              <w:t>3</w:t>
            </w:r>
            <w:r w:rsidR="001D1567">
              <w:t>9</w:t>
            </w:r>
          </w:p>
        </w:tc>
        <w:tc>
          <w:tcPr>
            <w:tcW w:w="1602" w:type="dxa"/>
            <w:vAlign w:val="center"/>
          </w:tcPr>
          <w:p w:rsidR="001D1567" w:rsidRDefault="001D1567" w:rsidP="0038138D"/>
        </w:tc>
      </w:tr>
    </w:tbl>
    <w:p w:rsidR="00B45FBD" w:rsidRDefault="00B45FBD" w:rsidP="0038138D">
      <w:pPr>
        <w:pStyle w:val="vkazpomocnmezera"/>
      </w:pPr>
    </w:p>
    <w:p w:rsidR="005D0019" w:rsidRDefault="00705C7E" w:rsidP="0038138D">
      <w:pPr>
        <w:pStyle w:val="vkazoddly"/>
        <w:rPr>
          <w:noProof/>
        </w:rPr>
      </w:pPr>
      <w:r>
        <w:t>V. ELEKTRONICKÉ SLUŽBY KNIHOVNY</w:t>
      </w:r>
    </w:p>
    <w:tbl>
      <w:tblPr>
        <w:tblW w:w="4936" w:type="pct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72"/>
        <w:gridCol w:w="457"/>
        <w:gridCol w:w="814"/>
        <w:gridCol w:w="815"/>
      </w:tblGrid>
      <w:tr w:rsidR="00524B14" w:rsidTr="00570806">
        <w:trPr>
          <w:trHeight w:val="162"/>
        </w:trPr>
        <w:tc>
          <w:tcPr>
            <w:tcW w:w="3472" w:type="dxa"/>
            <w:vAlign w:val="center"/>
          </w:tcPr>
          <w:p w:rsidR="00524B14" w:rsidRDefault="00524B14" w:rsidP="0038138D">
            <w:pPr>
              <w:pStyle w:val="VkazHlavikatabulky"/>
            </w:pPr>
          </w:p>
        </w:tc>
        <w:tc>
          <w:tcPr>
            <w:tcW w:w="457" w:type="dxa"/>
            <w:vAlign w:val="center"/>
          </w:tcPr>
          <w:p w:rsidR="00524B14" w:rsidRDefault="00524B14" w:rsidP="0038138D">
            <w:pPr>
              <w:pStyle w:val="VkazHlavikatabulky"/>
            </w:pPr>
            <w:r>
              <w:t>Č.</w:t>
            </w:r>
            <w:r w:rsidR="00570806">
              <w:t xml:space="preserve"> </w:t>
            </w:r>
            <w:proofErr w:type="spellStart"/>
            <w:r>
              <w:t>ř</w:t>
            </w:r>
            <w:proofErr w:type="spellEnd"/>
            <w:r>
              <w:t>.</w:t>
            </w:r>
          </w:p>
        </w:tc>
        <w:tc>
          <w:tcPr>
            <w:tcW w:w="1629" w:type="dxa"/>
            <w:gridSpan w:val="2"/>
            <w:vAlign w:val="center"/>
          </w:tcPr>
          <w:p w:rsidR="00524B14" w:rsidRDefault="00524B14" w:rsidP="0038138D">
            <w:pPr>
              <w:pStyle w:val="VkazHlavikatabulky"/>
            </w:pPr>
            <w:r>
              <w:t>Celkem</w:t>
            </w:r>
          </w:p>
        </w:tc>
      </w:tr>
      <w:tr w:rsidR="000C28B3" w:rsidTr="00570806">
        <w:trPr>
          <w:trHeight w:val="128"/>
        </w:trPr>
        <w:tc>
          <w:tcPr>
            <w:tcW w:w="3472" w:type="dxa"/>
            <w:vMerge w:val="restart"/>
            <w:vAlign w:val="center"/>
          </w:tcPr>
          <w:p w:rsidR="000C28B3" w:rsidRDefault="000C28B3" w:rsidP="0038138D">
            <w:pPr>
              <w:pStyle w:val="VkazHlavikatabulkasla"/>
            </w:pPr>
            <w:r>
              <w:t>a</w:t>
            </w:r>
          </w:p>
        </w:tc>
        <w:tc>
          <w:tcPr>
            <w:tcW w:w="457" w:type="dxa"/>
            <w:vMerge w:val="restart"/>
            <w:vAlign w:val="center"/>
          </w:tcPr>
          <w:p w:rsidR="000C28B3" w:rsidRDefault="000C28B3" w:rsidP="0038138D">
            <w:pPr>
              <w:pStyle w:val="VkazHlavikatabulkasla"/>
            </w:pPr>
            <w:r>
              <w:t>1</w:t>
            </w:r>
          </w:p>
        </w:tc>
        <w:tc>
          <w:tcPr>
            <w:tcW w:w="1629" w:type="dxa"/>
            <w:gridSpan w:val="2"/>
            <w:vAlign w:val="center"/>
          </w:tcPr>
          <w:p w:rsidR="000C28B3" w:rsidRDefault="000C28B3" w:rsidP="0038138D">
            <w:pPr>
              <w:pStyle w:val="VkazHlavikatabulkasla"/>
            </w:pPr>
            <w:r>
              <w:t>2</w:t>
            </w:r>
          </w:p>
        </w:tc>
      </w:tr>
      <w:tr w:rsidR="00180AE4" w:rsidTr="00570806">
        <w:trPr>
          <w:trHeight w:val="32"/>
        </w:trPr>
        <w:tc>
          <w:tcPr>
            <w:tcW w:w="3472" w:type="dxa"/>
            <w:vMerge/>
            <w:shd w:val="clear" w:color="auto" w:fill="auto"/>
            <w:vAlign w:val="center"/>
          </w:tcPr>
          <w:p w:rsidR="000C28B3" w:rsidRDefault="000C28B3" w:rsidP="0038138D">
            <w:pPr>
              <w:pStyle w:val="VkazHlavikatabulky"/>
            </w:pPr>
          </w:p>
        </w:tc>
        <w:tc>
          <w:tcPr>
            <w:tcW w:w="457" w:type="dxa"/>
            <w:vMerge/>
            <w:shd w:val="clear" w:color="auto" w:fill="auto"/>
            <w:vAlign w:val="center"/>
          </w:tcPr>
          <w:p w:rsidR="000C28B3" w:rsidRDefault="000C28B3" w:rsidP="0038138D">
            <w:pPr>
              <w:pStyle w:val="VkazHlavikatabulky"/>
            </w:pPr>
          </w:p>
        </w:tc>
        <w:tc>
          <w:tcPr>
            <w:tcW w:w="814" w:type="dxa"/>
            <w:vAlign w:val="center"/>
          </w:tcPr>
          <w:p w:rsidR="000C28B3" w:rsidRDefault="000C28B3" w:rsidP="0038138D">
            <w:pPr>
              <w:pStyle w:val="VkazHlavikatabulky"/>
            </w:pPr>
            <w:r>
              <w:t>ANO</w:t>
            </w:r>
          </w:p>
        </w:tc>
        <w:tc>
          <w:tcPr>
            <w:tcW w:w="815" w:type="dxa"/>
            <w:vAlign w:val="center"/>
          </w:tcPr>
          <w:p w:rsidR="000C28B3" w:rsidRDefault="000C28B3" w:rsidP="0038138D">
            <w:pPr>
              <w:pStyle w:val="VkazHlavikatabulky"/>
            </w:pPr>
            <w:r>
              <w:t>NE</w:t>
            </w:r>
          </w:p>
        </w:tc>
      </w:tr>
      <w:tr w:rsidR="00180AE4" w:rsidTr="00570806">
        <w:trPr>
          <w:trHeight w:val="255"/>
        </w:trPr>
        <w:tc>
          <w:tcPr>
            <w:tcW w:w="3472" w:type="dxa"/>
            <w:shd w:val="clear" w:color="auto" w:fill="auto"/>
            <w:vAlign w:val="center"/>
          </w:tcPr>
          <w:p w:rsidR="000C28B3" w:rsidRDefault="000C28B3" w:rsidP="0038138D">
            <w:r>
              <w:t>Webová stránka knihovny</w:t>
            </w:r>
          </w:p>
        </w:tc>
        <w:tc>
          <w:tcPr>
            <w:tcW w:w="45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8B3" w:rsidRDefault="00FF1703" w:rsidP="0038138D">
            <w:pPr>
              <w:pStyle w:val="vkazslodku"/>
            </w:pPr>
            <w:r>
              <w:t>05</w:t>
            </w:r>
            <w:r w:rsidR="000C28B3">
              <w:t>01</w:t>
            </w:r>
          </w:p>
        </w:tc>
        <w:tc>
          <w:tcPr>
            <w:tcW w:w="814" w:type="dxa"/>
            <w:vAlign w:val="center"/>
          </w:tcPr>
          <w:p w:rsidR="000C28B3" w:rsidRDefault="007935C4" w:rsidP="0038138D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="000C28B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15" w:type="dxa"/>
            <w:vAlign w:val="center"/>
          </w:tcPr>
          <w:p w:rsidR="000C28B3" w:rsidRDefault="007935C4" w:rsidP="0038138D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0C28B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180AE4" w:rsidTr="00570806">
        <w:trPr>
          <w:trHeight w:val="255"/>
        </w:trPr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0C28B3" w:rsidRDefault="000C28B3" w:rsidP="0038138D">
            <w:r>
              <w:t>Elektronický katalog knihovny na internetu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28B3" w:rsidRDefault="00FF1703" w:rsidP="0038138D">
            <w:pPr>
              <w:pStyle w:val="vkazslodku"/>
            </w:pPr>
            <w:r>
              <w:t>05</w:t>
            </w:r>
            <w:r w:rsidR="000C28B3">
              <w:t>02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C28B3" w:rsidRDefault="007935C4" w:rsidP="0038138D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C28B3" w:rsidRDefault="007935C4" w:rsidP="0038138D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D35FA" w:rsidTr="00570806">
        <w:trPr>
          <w:trHeight w:val="255"/>
        </w:trPr>
        <w:tc>
          <w:tcPr>
            <w:tcW w:w="3472" w:type="dxa"/>
            <w:shd w:val="clear" w:color="auto" w:fill="auto"/>
            <w:vAlign w:val="center"/>
          </w:tcPr>
          <w:p w:rsidR="004D35FA" w:rsidRDefault="004D35FA" w:rsidP="0038138D">
            <w:r>
              <w:t>Počet n</w:t>
            </w:r>
            <w:r w:rsidR="00570806">
              <w:t>ávštěv webové stránky knihovny za</w:t>
            </w:r>
            <w:r>
              <w:t xml:space="preserve"> sled</w:t>
            </w:r>
            <w:r w:rsidR="00570806">
              <w:t>ované</w:t>
            </w:r>
            <w:r>
              <w:t xml:space="preserve"> období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35FA" w:rsidRDefault="004D35FA" w:rsidP="0038138D">
            <w:pPr>
              <w:pStyle w:val="vkazslodku"/>
            </w:pPr>
            <w:r>
              <w:t>0503</w:t>
            </w:r>
          </w:p>
        </w:tc>
        <w:tc>
          <w:tcPr>
            <w:tcW w:w="1629" w:type="dxa"/>
            <w:gridSpan w:val="2"/>
            <w:tcBorders>
              <w:bottom w:val="single" w:sz="4" w:space="0" w:color="auto"/>
            </w:tcBorders>
          </w:tcPr>
          <w:p w:rsidR="004D35FA" w:rsidRDefault="004D35FA" w:rsidP="0038138D"/>
        </w:tc>
      </w:tr>
      <w:tr w:rsidR="004D35FA" w:rsidTr="00570806">
        <w:trPr>
          <w:trHeight w:val="255"/>
        </w:trPr>
        <w:tc>
          <w:tcPr>
            <w:tcW w:w="3472" w:type="dxa"/>
            <w:shd w:val="clear" w:color="auto" w:fill="auto"/>
            <w:vAlign w:val="center"/>
          </w:tcPr>
          <w:p w:rsidR="004D35FA" w:rsidRDefault="004D35FA" w:rsidP="0038138D">
            <w:r>
              <w:t>Počet vstupů do elektronického katalogu z prostoru knihovny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35FA" w:rsidRDefault="004D35FA" w:rsidP="0038138D">
            <w:pPr>
              <w:pStyle w:val="vkazslodku"/>
            </w:pPr>
            <w:r>
              <w:t>0504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5FA" w:rsidRDefault="004D35FA" w:rsidP="0038138D"/>
        </w:tc>
      </w:tr>
      <w:tr w:rsidR="004D35FA" w:rsidTr="00570806">
        <w:trPr>
          <w:trHeight w:val="255"/>
        </w:trPr>
        <w:tc>
          <w:tcPr>
            <w:tcW w:w="3472" w:type="dxa"/>
            <w:shd w:val="clear" w:color="auto" w:fill="auto"/>
            <w:vAlign w:val="center"/>
          </w:tcPr>
          <w:p w:rsidR="004D35FA" w:rsidRDefault="00464D70" w:rsidP="0038138D">
            <w:r>
              <w:t xml:space="preserve">Počet </w:t>
            </w:r>
            <w:r w:rsidR="004D35FA">
              <w:t>vstupů do elektronického katalogu</w:t>
            </w:r>
            <w:r w:rsidR="00570806">
              <w:t xml:space="preserve"> </w:t>
            </w:r>
            <w:r w:rsidR="004D35FA">
              <w:t>z prostoru mimo knihovnu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35FA" w:rsidRDefault="004D35FA" w:rsidP="0038138D">
            <w:pPr>
              <w:pStyle w:val="vkazslodku"/>
            </w:pPr>
            <w:r>
              <w:t>0505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5FA" w:rsidRDefault="004D35FA" w:rsidP="0038138D"/>
        </w:tc>
      </w:tr>
      <w:tr w:rsidR="00464D70" w:rsidTr="00570806">
        <w:trPr>
          <w:trHeight w:val="255"/>
        </w:trPr>
        <w:tc>
          <w:tcPr>
            <w:tcW w:w="3472" w:type="dxa"/>
            <w:shd w:val="clear" w:color="auto" w:fill="auto"/>
          </w:tcPr>
          <w:p w:rsidR="00464D70" w:rsidRDefault="00464D70" w:rsidP="0038138D">
            <w:r>
              <w:t>Počet vstupů do elektronického výpůjčního protokolu z prostoru knihovny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4D70" w:rsidRDefault="00464D70" w:rsidP="0038138D">
            <w:pPr>
              <w:pStyle w:val="vkazslodku"/>
            </w:pPr>
            <w:r>
              <w:t>0506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D70" w:rsidRDefault="00464D70" w:rsidP="0038138D"/>
        </w:tc>
      </w:tr>
      <w:tr w:rsidR="00464D70" w:rsidTr="00570806">
        <w:trPr>
          <w:trHeight w:val="255"/>
        </w:trPr>
        <w:tc>
          <w:tcPr>
            <w:tcW w:w="3472" w:type="dxa"/>
            <w:shd w:val="clear" w:color="auto" w:fill="auto"/>
          </w:tcPr>
          <w:p w:rsidR="00464D70" w:rsidRPr="00606AA5" w:rsidRDefault="00464D70" w:rsidP="0038138D">
            <w:r>
              <w:t>Počet vstupů do elektronického</w:t>
            </w:r>
            <w:r w:rsidRPr="00606AA5">
              <w:t xml:space="preserve"> </w:t>
            </w:r>
            <w:r>
              <w:t>výpůjčního protokolu z prostoru mimo knihovnu</w:t>
            </w:r>
            <w:r w:rsidRPr="00606AA5">
              <w:t xml:space="preserve"> 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4D70" w:rsidRDefault="00464D70" w:rsidP="0038138D">
            <w:pPr>
              <w:pStyle w:val="vkazslodku"/>
            </w:pPr>
            <w:r>
              <w:t>0507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D70" w:rsidRDefault="00464D70" w:rsidP="0038138D"/>
        </w:tc>
      </w:tr>
      <w:tr w:rsidR="00464D70" w:rsidTr="00570806">
        <w:trPr>
          <w:trHeight w:val="255"/>
        </w:trPr>
        <w:tc>
          <w:tcPr>
            <w:tcW w:w="3472" w:type="dxa"/>
            <w:shd w:val="clear" w:color="auto" w:fill="auto"/>
            <w:vAlign w:val="center"/>
          </w:tcPr>
          <w:p w:rsidR="00464D70" w:rsidRDefault="00464D70" w:rsidP="0038138D">
            <w:r>
              <w:t xml:space="preserve">Počet vlastních specializovaných databází 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4D70" w:rsidRDefault="00464D70" w:rsidP="0038138D">
            <w:pPr>
              <w:pStyle w:val="vkazslodku"/>
            </w:pPr>
            <w:r>
              <w:t>0508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D70" w:rsidRDefault="00464D70" w:rsidP="0038138D"/>
        </w:tc>
      </w:tr>
      <w:tr w:rsidR="00464D70" w:rsidTr="00570806">
        <w:trPr>
          <w:trHeight w:val="255"/>
        </w:trPr>
        <w:tc>
          <w:tcPr>
            <w:tcW w:w="3472" w:type="dxa"/>
            <w:shd w:val="clear" w:color="auto" w:fill="auto"/>
            <w:vAlign w:val="center"/>
          </w:tcPr>
          <w:p w:rsidR="00464D70" w:rsidRDefault="00464D70" w:rsidP="0038138D">
            <w:r>
              <w:t xml:space="preserve">Počet licencovaných elektronických informačních zdrojů 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4D70" w:rsidRDefault="00464D70" w:rsidP="0038138D">
            <w:pPr>
              <w:pStyle w:val="vkazslodku"/>
            </w:pPr>
            <w:r>
              <w:t>0509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D70" w:rsidRDefault="00464D70" w:rsidP="0038138D"/>
        </w:tc>
      </w:tr>
      <w:tr w:rsidR="00464D70" w:rsidTr="00570806">
        <w:trPr>
          <w:trHeight w:val="255"/>
        </w:trPr>
        <w:tc>
          <w:tcPr>
            <w:tcW w:w="3472" w:type="dxa"/>
            <w:shd w:val="clear" w:color="auto" w:fill="auto"/>
          </w:tcPr>
          <w:p w:rsidR="00464D70" w:rsidRDefault="00464D70" w:rsidP="0038138D">
            <w:r>
              <w:t>Počet vstupů do elekt</w:t>
            </w:r>
            <w:r w:rsidR="006E051D">
              <w:t>ronických informačních zdrojů a </w:t>
            </w:r>
            <w:r>
              <w:t xml:space="preserve">databází celkem z prostoru knihovny 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4D70" w:rsidRDefault="00464D70" w:rsidP="0038138D">
            <w:pPr>
              <w:pStyle w:val="vkazslodku"/>
            </w:pPr>
            <w:r>
              <w:t>0510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D70" w:rsidRDefault="00464D70" w:rsidP="0038138D"/>
        </w:tc>
      </w:tr>
      <w:tr w:rsidR="00464D70" w:rsidTr="00570806">
        <w:trPr>
          <w:trHeight w:val="255"/>
        </w:trPr>
        <w:tc>
          <w:tcPr>
            <w:tcW w:w="3472" w:type="dxa"/>
            <w:shd w:val="clear" w:color="auto" w:fill="auto"/>
          </w:tcPr>
          <w:p w:rsidR="00464D70" w:rsidRDefault="00464D70" w:rsidP="0038138D">
            <w:r>
              <w:t>Počet vstupů do elekt</w:t>
            </w:r>
            <w:r w:rsidR="006E051D">
              <w:t>ronických informačních zdrojů a </w:t>
            </w:r>
            <w:r>
              <w:t xml:space="preserve">databází celkem z prostoru mimo knihovnu 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4D70" w:rsidRDefault="00464D70" w:rsidP="0038138D">
            <w:pPr>
              <w:pStyle w:val="vkazslodku"/>
            </w:pPr>
            <w:r>
              <w:t>0511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D70" w:rsidRDefault="00464D70" w:rsidP="0038138D"/>
        </w:tc>
      </w:tr>
      <w:tr w:rsidR="00464D70" w:rsidTr="00570806">
        <w:trPr>
          <w:trHeight w:val="255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D70" w:rsidRPr="00982BAC" w:rsidRDefault="00464D70" w:rsidP="0038138D">
            <w:r>
              <w:t>Počet</w:t>
            </w:r>
            <w:r w:rsidRPr="00982BAC">
              <w:t xml:space="preserve"> zobrazených (st</w:t>
            </w:r>
            <w:r w:rsidR="00570806">
              <w:t xml:space="preserve">ažených) digitálních dokumentů 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64D70" w:rsidRPr="00982BAC" w:rsidRDefault="00464D70" w:rsidP="0038138D">
            <w:pPr>
              <w:pStyle w:val="vkazslodku"/>
            </w:pPr>
            <w:r>
              <w:t>05</w:t>
            </w:r>
            <w:r w:rsidRPr="00982BAC">
              <w:t>12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D70" w:rsidRPr="00982BAC" w:rsidRDefault="00464D70" w:rsidP="0038138D"/>
        </w:tc>
      </w:tr>
      <w:tr w:rsidR="000C28B3" w:rsidTr="00570806">
        <w:trPr>
          <w:trHeight w:val="255"/>
        </w:trPr>
        <w:tc>
          <w:tcPr>
            <w:tcW w:w="3472" w:type="dxa"/>
            <w:tcBorders>
              <w:top w:val="single" w:sz="4" w:space="0" w:color="auto"/>
            </w:tcBorders>
            <w:vAlign w:val="center"/>
          </w:tcPr>
          <w:p w:rsidR="000C28B3" w:rsidRDefault="000C28B3" w:rsidP="0038138D">
            <w:r>
              <w:t xml:space="preserve">On-line informační služby (počet zodpovězených dotazů) </w:t>
            </w:r>
          </w:p>
        </w:tc>
        <w:tc>
          <w:tcPr>
            <w:tcW w:w="45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28B3" w:rsidRDefault="00FF1703" w:rsidP="0038138D">
            <w:pPr>
              <w:pStyle w:val="vkazslodku"/>
            </w:pPr>
            <w:r>
              <w:t>05</w:t>
            </w:r>
            <w:r w:rsidR="000C28B3">
              <w:t>13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</w:tcPr>
          <w:p w:rsidR="000C28B3" w:rsidRDefault="000C28B3" w:rsidP="0038138D"/>
        </w:tc>
      </w:tr>
      <w:tr w:rsidR="000C28B3" w:rsidTr="00570806">
        <w:trPr>
          <w:trHeight w:val="255"/>
        </w:trPr>
        <w:tc>
          <w:tcPr>
            <w:tcW w:w="3472" w:type="dxa"/>
            <w:vAlign w:val="center"/>
          </w:tcPr>
          <w:p w:rsidR="000C28B3" w:rsidRDefault="00FF1703" w:rsidP="0038138D">
            <w:pPr>
              <w:pStyle w:val="vkazKontrolnsouet"/>
            </w:pPr>
            <w:r>
              <w:t>Kontrolní součet (</w:t>
            </w:r>
            <w:proofErr w:type="spellStart"/>
            <w:r>
              <w:t>ř</w:t>
            </w:r>
            <w:proofErr w:type="spellEnd"/>
            <w:r>
              <w:t>. 0503</w:t>
            </w:r>
            <w:r w:rsidR="000C28B3">
              <w:t xml:space="preserve"> </w:t>
            </w:r>
            <w:r w:rsidR="00570806">
              <w:t>až</w:t>
            </w:r>
            <w:r>
              <w:t xml:space="preserve"> 05</w:t>
            </w:r>
            <w:r w:rsidR="000C28B3">
              <w:t>13)</w:t>
            </w:r>
          </w:p>
        </w:tc>
        <w:tc>
          <w:tcPr>
            <w:tcW w:w="457" w:type="dxa"/>
            <w:tcMar>
              <w:left w:w="28" w:type="dxa"/>
              <w:right w:w="28" w:type="dxa"/>
            </w:tcMar>
            <w:vAlign w:val="center"/>
          </w:tcPr>
          <w:p w:rsidR="000C28B3" w:rsidRDefault="00FF1703" w:rsidP="0038138D">
            <w:pPr>
              <w:pStyle w:val="vkazslodku"/>
            </w:pPr>
            <w:r>
              <w:t>05</w:t>
            </w:r>
            <w:r w:rsidR="00570806">
              <w:t>3</w:t>
            </w:r>
            <w:r w:rsidR="000C28B3">
              <w:t>9</w:t>
            </w:r>
          </w:p>
        </w:tc>
        <w:tc>
          <w:tcPr>
            <w:tcW w:w="1629" w:type="dxa"/>
            <w:gridSpan w:val="2"/>
          </w:tcPr>
          <w:p w:rsidR="000C28B3" w:rsidRDefault="000C28B3" w:rsidP="0038138D"/>
        </w:tc>
      </w:tr>
    </w:tbl>
    <w:p w:rsidR="00CE3C49" w:rsidRDefault="00CE3C49" w:rsidP="0038138D">
      <w:pPr>
        <w:pStyle w:val="vkazpomocnmezera"/>
      </w:pPr>
    </w:p>
    <w:p w:rsidR="00B45FBD" w:rsidRDefault="00630716" w:rsidP="0038138D">
      <w:pPr>
        <w:pStyle w:val="vkazoddly"/>
      </w:pPr>
      <w:r>
        <w:t>V</w:t>
      </w:r>
      <w:r w:rsidR="007F163B">
        <w:t>I. ZAMĚSTNANCI</w:t>
      </w:r>
    </w:p>
    <w:tbl>
      <w:tblPr>
        <w:tblW w:w="55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"/>
        <w:gridCol w:w="243"/>
        <w:gridCol w:w="3012"/>
        <w:gridCol w:w="454"/>
        <w:gridCol w:w="1616"/>
      </w:tblGrid>
      <w:tr w:rsidR="00B45FBD" w:rsidTr="00570806">
        <w:trPr>
          <w:trHeight w:val="113"/>
        </w:trPr>
        <w:tc>
          <w:tcPr>
            <w:tcW w:w="3472" w:type="dxa"/>
            <w:gridSpan w:val="3"/>
            <w:tcBorders>
              <w:bottom w:val="single" w:sz="6" w:space="0" w:color="auto"/>
            </w:tcBorders>
          </w:tcPr>
          <w:p w:rsidR="00B45FBD" w:rsidRDefault="00B45FBD" w:rsidP="0038138D">
            <w:pPr>
              <w:pStyle w:val="VkazHlavikatabulky"/>
            </w:pPr>
          </w:p>
        </w:tc>
        <w:tc>
          <w:tcPr>
            <w:tcW w:w="454" w:type="dxa"/>
            <w:tcBorders>
              <w:bottom w:val="single" w:sz="6" w:space="0" w:color="auto"/>
            </w:tcBorders>
          </w:tcPr>
          <w:p w:rsidR="00B45FBD" w:rsidRDefault="00B45FBD" w:rsidP="0038138D">
            <w:pPr>
              <w:pStyle w:val="VkazHlavikatabulky"/>
            </w:pPr>
            <w:r>
              <w:t>Č.</w:t>
            </w:r>
            <w:r w:rsidR="007F163B">
              <w:t xml:space="preserve"> </w:t>
            </w:r>
            <w:proofErr w:type="spellStart"/>
            <w:r>
              <w:t>ř</w:t>
            </w:r>
            <w:proofErr w:type="spellEnd"/>
            <w:r>
              <w:t>.</w:t>
            </w:r>
          </w:p>
        </w:tc>
        <w:tc>
          <w:tcPr>
            <w:tcW w:w="1618" w:type="dxa"/>
            <w:tcBorders>
              <w:bottom w:val="single" w:sz="6" w:space="0" w:color="auto"/>
            </w:tcBorders>
          </w:tcPr>
          <w:p w:rsidR="00B45FBD" w:rsidRDefault="00B45FBD" w:rsidP="0038138D">
            <w:pPr>
              <w:pStyle w:val="VkazHlavikatabulky"/>
            </w:pPr>
            <w:r>
              <w:t>Celkem</w:t>
            </w:r>
          </w:p>
        </w:tc>
      </w:tr>
      <w:tr w:rsidR="00B45FBD" w:rsidTr="00570806">
        <w:trPr>
          <w:trHeight w:val="113"/>
        </w:trPr>
        <w:tc>
          <w:tcPr>
            <w:tcW w:w="3472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5FBD" w:rsidRDefault="00B45FBD" w:rsidP="0038138D">
            <w:pPr>
              <w:pStyle w:val="VkazHlavikatabulkasla"/>
            </w:pPr>
            <w:r>
              <w:t>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BD" w:rsidRDefault="00B45FBD" w:rsidP="0038138D">
            <w:pPr>
              <w:pStyle w:val="VkazHlavikatabulkasla"/>
            </w:pPr>
            <w:r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45FBD" w:rsidRDefault="00B45FBD" w:rsidP="0038138D">
            <w:pPr>
              <w:pStyle w:val="VkazHlavikatabulkasla"/>
            </w:pPr>
            <w:r>
              <w:t>2</w:t>
            </w:r>
          </w:p>
        </w:tc>
      </w:tr>
      <w:tr w:rsidR="00B45FBD" w:rsidTr="00570806">
        <w:trPr>
          <w:trHeight w:val="255"/>
        </w:trPr>
        <w:tc>
          <w:tcPr>
            <w:tcW w:w="34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>
            <w:pPr>
              <w:pStyle w:val="VkazZkladntext"/>
            </w:pPr>
            <w:r>
              <w:t xml:space="preserve">Počet zaměstnanců (přepočtený stav) </w:t>
            </w:r>
            <w:r w:rsidRPr="008548AA">
              <w:rPr>
                <w:vertAlign w:val="superscript"/>
              </w:rPr>
              <w:footnoteReference w:id="10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630716" w:rsidP="0038138D">
            <w:pPr>
              <w:pStyle w:val="vkazslodku"/>
            </w:pPr>
            <w:r>
              <w:t>06</w:t>
            </w:r>
            <w:r w:rsidR="00B45FBD"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Default="00B45FBD" w:rsidP="0038138D"/>
        </w:tc>
      </w:tr>
      <w:tr w:rsidR="00B45FBD" w:rsidTr="00570806">
        <w:trPr>
          <w:cantSplit/>
          <w:trHeight w:val="255"/>
        </w:trPr>
        <w:tc>
          <w:tcPr>
            <w:tcW w:w="2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FBD" w:rsidRDefault="00B45FBD" w:rsidP="0038138D">
            <w:pPr>
              <w:pStyle w:val="vkazVtom"/>
            </w:pPr>
            <w:r>
              <w:t>v tom</w:t>
            </w: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FBD" w:rsidRDefault="00B45FBD" w:rsidP="0038138D">
            <w:pPr>
              <w:pStyle w:val="vkazVtom"/>
            </w:pPr>
            <w:r>
              <w:t>odborní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>
            <w:pPr>
              <w:pStyle w:val="VkazZkladntext"/>
            </w:pPr>
            <w:r>
              <w:t>VŠ knihovnického směru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630716" w:rsidP="0038138D">
            <w:pPr>
              <w:pStyle w:val="vkazslodku"/>
            </w:pPr>
            <w:r>
              <w:t>06</w:t>
            </w:r>
            <w:r w:rsidR="00B45FBD">
              <w:t>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Default="00B45FBD" w:rsidP="0038138D"/>
        </w:tc>
      </w:tr>
      <w:tr w:rsidR="00B45FBD" w:rsidTr="00570806">
        <w:trPr>
          <w:cantSplit/>
          <w:trHeight w:val="255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/>
        </w:tc>
        <w:tc>
          <w:tcPr>
            <w:tcW w:w="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/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>
            <w:pPr>
              <w:pStyle w:val="VkazZkladntext"/>
            </w:pPr>
            <w:r>
              <w:t>VŠ ostatní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630716" w:rsidP="0038138D">
            <w:pPr>
              <w:pStyle w:val="vkazslodku"/>
            </w:pPr>
            <w:r>
              <w:t>06</w:t>
            </w:r>
            <w:r w:rsidR="00B45FBD"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Default="00B45FBD" w:rsidP="0038138D"/>
        </w:tc>
      </w:tr>
      <w:tr w:rsidR="00B45FBD" w:rsidTr="00570806">
        <w:trPr>
          <w:cantSplit/>
          <w:trHeight w:val="255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/>
        </w:tc>
        <w:tc>
          <w:tcPr>
            <w:tcW w:w="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/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>
            <w:pPr>
              <w:pStyle w:val="VkazZkladntext"/>
            </w:pPr>
            <w:r>
              <w:t>SŠ knihovnického směru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630716" w:rsidP="0038138D">
            <w:pPr>
              <w:pStyle w:val="vkazslodku"/>
            </w:pPr>
            <w:r>
              <w:t>06</w:t>
            </w:r>
            <w:r w:rsidR="00B45FBD">
              <w:t>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Default="00B45FBD" w:rsidP="0038138D"/>
        </w:tc>
      </w:tr>
      <w:tr w:rsidR="00B45FBD" w:rsidTr="00570806">
        <w:trPr>
          <w:cantSplit/>
          <w:trHeight w:val="255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/>
        </w:tc>
        <w:tc>
          <w:tcPr>
            <w:tcW w:w="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/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>
            <w:pPr>
              <w:pStyle w:val="VkazZkladntext"/>
            </w:pPr>
            <w:r>
              <w:t>SŠ ostatní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630716" w:rsidP="0038138D">
            <w:pPr>
              <w:pStyle w:val="vkazslodku"/>
            </w:pPr>
            <w:r>
              <w:t>06</w:t>
            </w:r>
            <w:r w:rsidR="00B45FBD">
              <w:t>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Default="00B45FBD" w:rsidP="0038138D"/>
        </w:tc>
      </w:tr>
      <w:tr w:rsidR="00B45FBD" w:rsidTr="00570806">
        <w:trPr>
          <w:cantSplit/>
          <w:trHeight w:val="255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/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>
            <w:r>
              <w:t>ostatní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630716" w:rsidP="0038138D">
            <w:pPr>
              <w:pStyle w:val="vkazslodku"/>
            </w:pPr>
            <w:r>
              <w:t>06</w:t>
            </w:r>
            <w:r w:rsidR="00B45FBD">
              <w:t>06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Default="00B45FBD" w:rsidP="0038138D"/>
        </w:tc>
      </w:tr>
      <w:tr w:rsidR="00B45FBD" w:rsidTr="007F163B">
        <w:trPr>
          <w:cantSplit/>
          <w:trHeight w:val="255"/>
        </w:trPr>
        <w:tc>
          <w:tcPr>
            <w:tcW w:w="46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>
            <w:r>
              <w:t>Počet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7F163B" w:rsidP="0038138D">
            <w:r>
              <w:t>dobrovolných pracovníků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630716" w:rsidP="0038138D">
            <w:pPr>
              <w:pStyle w:val="vkazslodku"/>
            </w:pPr>
            <w:r>
              <w:t>06</w:t>
            </w:r>
            <w:r w:rsidR="00B45FBD">
              <w:t>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Default="00B45FBD" w:rsidP="0038138D"/>
        </w:tc>
      </w:tr>
      <w:tr w:rsidR="00B45FBD" w:rsidTr="007F163B">
        <w:trPr>
          <w:cantSplit/>
          <w:trHeight w:val="255"/>
        </w:trPr>
        <w:tc>
          <w:tcPr>
            <w:tcW w:w="46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B45FBD" w:rsidP="0038138D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7F163B" w:rsidP="0038138D">
            <w:pPr>
              <w:rPr>
                <w:bCs/>
              </w:rPr>
            </w:pPr>
            <w:r>
              <w:t>hodin odpracovaných dobrovolnými pracovníky ročně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D" w:rsidRDefault="00630716" w:rsidP="0038138D">
            <w:pPr>
              <w:pStyle w:val="vkazslodku"/>
            </w:pPr>
            <w:r>
              <w:t>06</w:t>
            </w:r>
            <w:r w:rsidR="00B45FBD">
              <w:t>08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FBD" w:rsidRDefault="00B45FBD" w:rsidP="0038138D"/>
        </w:tc>
      </w:tr>
      <w:tr w:rsidR="00B45FBD" w:rsidTr="00570806">
        <w:trPr>
          <w:cantSplit/>
          <w:trHeight w:val="255"/>
        </w:trPr>
        <w:tc>
          <w:tcPr>
            <w:tcW w:w="3472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FBD" w:rsidRDefault="00B45FBD" w:rsidP="0038138D">
            <w:pPr>
              <w:pStyle w:val="vkazKontrolnsouet"/>
            </w:pPr>
            <w:r>
              <w:t>Kontrolní součet (</w:t>
            </w:r>
            <w:proofErr w:type="spellStart"/>
            <w:r>
              <w:t>ř</w:t>
            </w:r>
            <w:proofErr w:type="spellEnd"/>
            <w:r>
              <w:t>. 0</w:t>
            </w:r>
            <w:r w:rsidR="007F163B">
              <w:t>601 až</w:t>
            </w:r>
            <w:r w:rsidR="00630716">
              <w:t xml:space="preserve"> 06</w:t>
            </w:r>
            <w:r>
              <w:t>08)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FBD" w:rsidRDefault="00630716" w:rsidP="0038138D">
            <w:pPr>
              <w:pStyle w:val="vkazslodku"/>
            </w:pPr>
            <w:r>
              <w:t>06</w:t>
            </w:r>
            <w:r w:rsidR="007F163B">
              <w:t>3</w:t>
            </w:r>
            <w:r w:rsidR="00B45FBD"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45FBD" w:rsidRDefault="00B45FBD" w:rsidP="0038138D"/>
        </w:tc>
      </w:tr>
    </w:tbl>
    <w:p w:rsidR="00B45FBD" w:rsidRDefault="00B45FBD" w:rsidP="0038138D">
      <w:pPr>
        <w:pStyle w:val="vkazpomocnmezera"/>
      </w:pPr>
    </w:p>
    <w:p w:rsidR="00441619" w:rsidRPr="008E1000" w:rsidRDefault="00FD43AD" w:rsidP="0038138D">
      <w:pPr>
        <w:pStyle w:val="vkazoddly"/>
        <w:rPr>
          <w:noProof/>
        </w:rPr>
      </w:pPr>
      <w:r>
        <w:br w:type="column"/>
      </w:r>
      <w:r w:rsidR="00441619" w:rsidRPr="008E1000">
        <w:rPr>
          <w:noProof/>
        </w:rPr>
        <w:t>V</w:t>
      </w:r>
      <w:r w:rsidR="00441619">
        <w:rPr>
          <w:noProof/>
        </w:rPr>
        <w:t>II</w:t>
      </w:r>
      <w:r w:rsidR="00441619" w:rsidRPr="008E1000">
        <w:rPr>
          <w:noProof/>
        </w:rPr>
        <w:t xml:space="preserve">. </w:t>
      </w:r>
      <w:r w:rsidR="00441619" w:rsidRPr="00CD4C5A">
        <w:rPr>
          <w:noProof/>
        </w:rPr>
        <w:t>PŘÍJMY RESP. VÝNOSY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3"/>
        <w:gridCol w:w="542"/>
        <w:gridCol w:w="1969"/>
      </w:tblGrid>
      <w:tr w:rsidR="00441619" w:rsidRPr="00933F0B" w:rsidTr="00EE4D0C">
        <w:trPr>
          <w:trHeight w:val="147"/>
        </w:trPr>
        <w:tc>
          <w:tcPr>
            <w:tcW w:w="2739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pPr>
              <w:pStyle w:val="VkazHlavikatabulky"/>
            </w:pPr>
          </w:p>
        </w:tc>
        <w:tc>
          <w:tcPr>
            <w:tcW w:w="488" w:type="pct"/>
            <w:shd w:val="clear" w:color="auto" w:fill="auto"/>
            <w:vAlign w:val="bottom"/>
          </w:tcPr>
          <w:p w:rsidR="00441619" w:rsidRPr="00933F0B" w:rsidRDefault="00441619" w:rsidP="0038138D">
            <w:pPr>
              <w:pStyle w:val="VkazHlavikatabulky"/>
            </w:pPr>
            <w:r w:rsidRPr="00933F0B">
              <w:t xml:space="preserve">Č. </w:t>
            </w:r>
            <w:proofErr w:type="spellStart"/>
            <w:r w:rsidRPr="00933F0B">
              <w:t>ř</w:t>
            </w:r>
            <w:proofErr w:type="spellEnd"/>
            <w:r w:rsidRPr="00933F0B">
              <w:t>.</w:t>
            </w:r>
          </w:p>
        </w:tc>
        <w:tc>
          <w:tcPr>
            <w:tcW w:w="1773" w:type="pct"/>
            <w:shd w:val="clear" w:color="auto" w:fill="auto"/>
            <w:vAlign w:val="bottom"/>
          </w:tcPr>
          <w:p w:rsidR="00441619" w:rsidRPr="00933F0B" w:rsidRDefault="00441619" w:rsidP="0038138D">
            <w:pPr>
              <w:pStyle w:val="VkazHlavikatabulky"/>
            </w:pPr>
            <w:r w:rsidRPr="00933F0B">
              <w:t>Celkem v Kč</w:t>
            </w:r>
          </w:p>
        </w:tc>
      </w:tr>
      <w:tr w:rsidR="00441619" w:rsidRPr="00933F0B" w:rsidTr="00EE4D0C">
        <w:trPr>
          <w:trHeight w:val="149"/>
        </w:trPr>
        <w:tc>
          <w:tcPr>
            <w:tcW w:w="2739" w:type="pct"/>
            <w:shd w:val="clear" w:color="auto" w:fill="auto"/>
            <w:vAlign w:val="bottom"/>
          </w:tcPr>
          <w:p w:rsidR="00441619" w:rsidRPr="00933F0B" w:rsidRDefault="00441619" w:rsidP="0038138D">
            <w:pPr>
              <w:pStyle w:val="VkazHlavikatabulkasla"/>
            </w:pPr>
            <w:r w:rsidRPr="00933F0B">
              <w:t>a</w:t>
            </w:r>
          </w:p>
        </w:tc>
        <w:tc>
          <w:tcPr>
            <w:tcW w:w="488" w:type="pct"/>
            <w:shd w:val="clear" w:color="auto" w:fill="auto"/>
            <w:vAlign w:val="bottom"/>
          </w:tcPr>
          <w:p w:rsidR="00441619" w:rsidRPr="00933F0B" w:rsidRDefault="00441619" w:rsidP="0038138D">
            <w:pPr>
              <w:pStyle w:val="VkazHlavikatabulkasla"/>
            </w:pPr>
            <w:r w:rsidRPr="00933F0B">
              <w:t>1</w:t>
            </w:r>
          </w:p>
        </w:tc>
        <w:tc>
          <w:tcPr>
            <w:tcW w:w="1773" w:type="pct"/>
            <w:shd w:val="clear" w:color="auto" w:fill="auto"/>
            <w:vAlign w:val="bottom"/>
          </w:tcPr>
          <w:p w:rsidR="00441619" w:rsidRPr="00933F0B" w:rsidRDefault="00441619" w:rsidP="0038138D">
            <w:pPr>
              <w:pStyle w:val="VkazHlavikatabulkasla"/>
            </w:pPr>
            <w:r w:rsidRPr="00933F0B">
              <w:t>2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Zkladntext"/>
            </w:pPr>
            <w:r w:rsidRPr="00933F0B">
              <w:t>Tržby za vla</w:t>
            </w:r>
            <w:r w:rsidR="00614655">
              <w:t>stní výkony (výrobky, služby) a za </w:t>
            </w:r>
            <w:r w:rsidRPr="00933F0B">
              <w:t xml:space="preserve">zboží 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01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Zkladntext"/>
            </w:pPr>
            <w:r>
              <w:tab/>
            </w:r>
            <w:r w:rsidRPr="00933F0B">
              <w:t xml:space="preserve">z toho </w:t>
            </w:r>
            <w:r w:rsidR="00611972">
              <w:t>výnosy (příjmy) z hlavní činnosti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02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Zkladntext"/>
            </w:pPr>
            <w:r w:rsidRPr="00933F0B">
              <w:t>Příspěvk</w:t>
            </w:r>
            <w:r w:rsidR="00614655">
              <w:t xml:space="preserve">y, dotace a granty na provoz </w:t>
            </w:r>
            <w:proofErr w:type="gramStart"/>
            <w:r w:rsidR="00614655">
              <w:t>ze </w:t>
            </w:r>
            <w:r w:rsidRPr="00933F0B">
              <w:t>stát</w:t>
            </w:r>
            <w:r>
              <w:t>.</w:t>
            </w:r>
            <w:r w:rsidRPr="00933F0B">
              <w:t xml:space="preserve"> rozpočtu</w:t>
            </w:r>
            <w:proofErr w:type="gramEnd"/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03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614655" w:rsidP="00614655">
            <w:pPr>
              <w:pStyle w:val="VkazZkladntext"/>
            </w:pPr>
            <w:r>
              <w:t>Příspěvky, dotace a </w:t>
            </w:r>
            <w:r w:rsidR="00441619" w:rsidRPr="00933F0B">
              <w:t>granty na provoz z</w:t>
            </w:r>
            <w:r>
              <w:t> </w:t>
            </w:r>
            <w:r w:rsidR="00441619" w:rsidRPr="00933F0B">
              <w:t>rozpočtu kraje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04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614655" w:rsidP="0038138D">
            <w:pPr>
              <w:pStyle w:val="VkazZkladntext"/>
            </w:pPr>
            <w:r>
              <w:t>Příspěvky, dotace a granty na provoz z </w:t>
            </w:r>
            <w:r w:rsidR="00441619" w:rsidRPr="00933F0B">
              <w:t>rozpočtu obce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05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614655" w:rsidP="0038138D">
            <w:pPr>
              <w:pStyle w:val="VkazZkladntext"/>
            </w:pPr>
            <w:r>
              <w:t>Příspěvky, dotace a </w:t>
            </w:r>
            <w:r w:rsidR="00441619" w:rsidRPr="00933F0B">
              <w:t>granty na provoz od ostat</w:t>
            </w:r>
            <w:r w:rsidR="00441619">
              <w:t>.</w:t>
            </w:r>
            <w:r w:rsidR="00441619" w:rsidRPr="00933F0B">
              <w:t xml:space="preserve"> </w:t>
            </w:r>
            <w:proofErr w:type="gramStart"/>
            <w:r w:rsidR="00441619" w:rsidRPr="00933F0B">
              <w:t>subjektů</w:t>
            </w:r>
            <w:proofErr w:type="gramEnd"/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06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Zkladntext"/>
            </w:pPr>
            <w:r w:rsidRPr="00933F0B">
              <w:t>Příspěvk</w:t>
            </w:r>
            <w:r w:rsidR="00614655">
              <w:t>y, dotace a granty na provoz ze </w:t>
            </w:r>
            <w:r w:rsidRPr="00933F0B">
              <w:t>zahraničí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07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Zkladntext"/>
            </w:pPr>
            <w:r>
              <w:tab/>
            </w:r>
            <w:r w:rsidR="00614655">
              <w:t>z toho z </w:t>
            </w:r>
            <w:r w:rsidRPr="00933F0B">
              <w:t>fondů EU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08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Zkladntext"/>
            </w:pPr>
            <w:r w:rsidRPr="00933F0B">
              <w:t>Dary a sponzorské příspěvky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09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Zkladntext"/>
            </w:pPr>
            <w:r w:rsidRPr="00933F0B">
              <w:t>Ostatní provozní výnosy výše neuvedené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10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Default="00441619" w:rsidP="0038138D">
            <w:pPr>
              <w:pStyle w:val="VkazZkladntext"/>
            </w:pPr>
            <w:r w:rsidRPr="00933F0B">
              <w:t xml:space="preserve">Příjmy (výnosy) celkem </w:t>
            </w:r>
          </w:p>
          <w:p w:rsidR="00441619" w:rsidRPr="00933F0B" w:rsidRDefault="00441619" w:rsidP="0038138D">
            <w:pPr>
              <w:pStyle w:val="VkazZkladntext"/>
            </w:pPr>
            <w:r>
              <w:t>(</w:t>
            </w:r>
            <w:proofErr w:type="spellStart"/>
            <w:r>
              <w:t>ř</w:t>
            </w:r>
            <w:proofErr w:type="spellEnd"/>
            <w:r>
              <w:t xml:space="preserve">. 0701 + </w:t>
            </w:r>
            <w:proofErr w:type="spellStart"/>
            <w:r>
              <w:t>ř</w:t>
            </w:r>
            <w:proofErr w:type="spellEnd"/>
            <w:r>
              <w:t>. 07</w:t>
            </w:r>
            <w:r w:rsidRPr="00CD5853">
              <w:t xml:space="preserve">03 </w:t>
            </w:r>
            <w:r w:rsidR="007F163B">
              <w:t>až</w:t>
            </w:r>
            <w:r w:rsidRPr="00CD5853">
              <w:t xml:space="preserve"> </w:t>
            </w:r>
            <w:r>
              <w:t xml:space="preserve">0707 + </w:t>
            </w:r>
            <w:proofErr w:type="spellStart"/>
            <w:r w:rsidRPr="00CD5853">
              <w:t>ř</w:t>
            </w:r>
            <w:proofErr w:type="spellEnd"/>
            <w:r w:rsidRPr="00CD5853">
              <w:t xml:space="preserve">. </w:t>
            </w:r>
            <w:r>
              <w:t>0709 +</w:t>
            </w:r>
            <w:r w:rsidRPr="00CD5853">
              <w:t xml:space="preserve"> </w:t>
            </w:r>
            <w:proofErr w:type="spellStart"/>
            <w:r w:rsidRPr="00CD5853">
              <w:t>ř</w:t>
            </w:r>
            <w:proofErr w:type="spellEnd"/>
            <w:r w:rsidRPr="00CD5853">
              <w:t xml:space="preserve">. </w:t>
            </w:r>
            <w:r>
              <w:t>0710</w:t>
            </w:r>
            <w:r w:rsidRPr="00CD5853">
              <w:t>)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11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614655" w:rsidP="0038138D">
            <w:pPr>
              <w:pStyle w:val="VkazZkladntext"/>
            </w:pPr>
            <w:r>
              <w:t>Dotace a </w:t>
            </w:r>
            <w:r w:rsidR="00441619" w:rsidRPr="00933F0B">
              <w:t>granty na investice ze státního rozpočtu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12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614655" w:rsidP="0038138D">
            <w:pPr>
              <w:pStyle w:val="VkazZkladntext"/>
            </w:pPr>
            <w:r>
              <w:t>Dotace a granty na investice z </w:t>
            </w:r>
            <w:r w:rsidR="00441619" w:rsidRPr="00933F0B">
              <w:t>rozpočtu kraje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13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614655" w:rsidP="0038138D">
            <w:pPr>
              <w:pStyle w:val="VkazZkladntext"/>
            </w:pPr>
            <w:r>
              <w:t>Dotace a granty na investice z </w:t>
            </w:r>
            <w:r w:rsidR="00441619" w:rsidRPr="00933F0B">
              <w:t>rozpočtu obce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14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614655" w:rsidP="0038138D">
            <w:pPr>
              <w:pStyle w:val="VkazZkladntext"/>
            </w:pPr>
            <w:r>
              <w:t>Dotace a </w:t>
            </w:r>
            <w:r w:rsidR="00441619" w:rsidRPr="00933F0B">
              <w:t>granty na investice od ostatních subjektů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15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614655" w:rsidP="0038138D">
            <w:pPr>
              <w:pStyle w:val="VkazZkladntext"/>
            </w:pPr>
            <w:r>
              <w:t>Dotace a </w:t>
            </w:r>
            <w:r w:rsidR="00441619" w:rsidRPr="00933F0B">
              <w:t xml:space="preserve">granty na </w:t>
            </w:r>
            <w:r>
              <w:t>investice ze </w:t>
            </w:r>
            <w:r w:rsidR="00441619" w:rsidRPr="00933F0B">
              <w:t>zahraničí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16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Zkladntext"/>
            </w:pPr>
            <w:r>
              <w:tab/>
            </w:r>
            <w:r w:rsidR="00614655">
              <w:t>z toho z </w:t>
            </w:r>
            <w:r w:rsidRPr="00933F0B">
              <w:t>fondů EU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17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Default="00441619" w:rsidP="0038138D">
            <w:pPr>
              <w:pStyle w:val="VkazZkladntext"/>
            </w:pPr>
            <w:r w:rsidRPr="00933F0B">
              <w:t>Dotace a granty na investice celkem</w:t>
            </w:r>
          </w:p>
          <w:p w:rsidR="00441619" w:rsidRPr="00501F65" w:rsidRDefault="00441619" w:rsidP="0038138D">
            <w:pPr>
              <w:pStyle w:val="VkazZkladntext"/>
            </w:pPr>
            <w:r w:rsidRPr="00501F65">
              <w:t>(</w:t>
            </w:r>
            <w:r w:rsidRPr="007044D4">
              <w:t>součet</w:t>
            </w:r>
            <w:r>
              <w:t xml:space="preserve"> </w:t>
            </w:r>
            <w:proofErr w:type="spellStart"/>
            <w:r>
              <w:t>ř</w:t>
            </w:r>
            <w:proofErr w:type="spellEnd"/>
            <w:r>
              <w:t>. 07</w:t>
            </w:r>
            <w:r w:rsidRPr="00501F65">
              <w:t>12</w:t>
            </w:r>
            <w:r>
              <w:t xml:space="preserve"> </w:t>
            </w:r>
            <w:r w:rsidR="007F163B">
              <w:t>až</w:t>
            </w:r>
            <w:r>
              <w:t xml:space="preserve"> 07</w:t>
            </w:r>
            <w:r w:rsidRPr="00501F65">
              <w:t>16)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slodku"/>
            </w:pPr>
            <w:r>
              <w:t>07</w:t>
            </w:r>
            <w:r w:rsidRPr="00933F0B">
              <w:t>18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:rsidR="00441619" w:rsidRPr="00933F0B" w:rsidRDefault="00441619" w:rsidP="0038138D">
            <w:r w:rsidRPr="00933F0B">
              <w:t> </w:t>
            </w:r>
          </w:p>
        </w:tc>
      </w:tr>
      <w:tr w:rsidR="00441619" w:rsidRPr="00933F0B" w:rsidTr="00EE4D0C">
        <w:trPr>
          <w:trHeight w:val="255"/>
        </w:trPr>
        <w:tc>
          <w:tcPr>
            <w:tcW w:w="2739" w:type="pct"/>
            <w:shd w:val="clear" w:color="auto" w:fill="auto"/>
            <w:noWrap/>
            <w:vAlign w:val="center"/>
          </w:tcPr>
          <w:p w:rsidR="00441619" w:rsidRDefault="00441619" w:rsidP="0038138D">
            <w:pPr>
              <w:pStyle w:val="vkazKontrolnsouet"/>
            </w:pPr>
            <w:r>
              <w:t>Kontrolní součet (</w:t>
            </w:r>
            <w:proofErr w:type="spellStart"/>
            <w:r w:rsidR="007F163B">
              <w:t>ř</w:t>
            </w:r>
            <w:proofErr w:type="spellEnd"/>
            <w:r w:rsidR="007F163B">
              <w:t>. 0701 až</w:t>
            </w:r>
            <w:r>
              <w:t xml:space="preserve"> 0718)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41619" w:rsidRDefault="00570806" w:rsidP="0038138D">
            <w:pPr>
              <w:pStyle w:val="vkazslodku"/>
            </w:pPr>
            <w:r>
              <w:t>073</w:t>
            </w:r>
            <w:r w:rsidR="00441619">
              <w:t>9</w:t>
            </w:r>
          </w:p>
        </w:tc>
        <w:tc>
          <w:tcPr>
            <w:tcW w:w="1773" w:type="pct"/>
            <w:shd w:val="clear" w:color="auto" w:fill="auto"/>
            <w:noWrap/>
            <w:vAlign w:val="center"/>
          </w:tcPr>
          <w:p w:rsidR="00441619" w:rsidRDefault="00441619" w:rsidP="0038138D"/>
        </w:tc>
      </w:tr>
    </w:tbl>
    <w:p w:rsidR="00441619" w:rsidRPr="004B06E7" w:rsidRDefault="00441619" w:rsidP="0038138D">
      <w:pPr>
        <w:pStyle w:val="vkazpomocnmezera"/>
      </w:pPr>
    </w:p>
    <w:p w:rsidR="00441619" w:rsidRDefault="00441619" w:rsidP="0038138D">
      <w:pPr>
        <w:pStyle w:val="vkazoddly"/>
        <w:rPr>
          <w:snapToGrid w:val="0"/>
        </w:rPr>
      </w:pPr>
      <w:r>
        <w:rPr>
          <w:snapToGrid w:val="0"/>
        </w:rPr>
        <w:t xml:space="preserve">VIII. </w:t>
      </w:r>
      <w:r w:rsidRPr="00933F0B">
        <w:rPr>
          <w:snapToGrid w:val="0"/>
        </w:rPr>
        <w:t>VÝDAJE RESP. NÁKLADY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7"/>
        <w:gridCol w:w="17"/>
        <w:gridCol w:w="2617"/>
        <w:gridCol w:w="538"/>
        <w:gridCol w:w="2015"/>
      </w:tblGrid>
      <w:tr w:rsidR="00441619" w:rsidRPr="00B779C3" w:rsidTr="00FB2BCA">
        <w:trPr>
          <w:trHeight w:val="152"/>
        </w:trPr>
        <w:tc>
          <w:tcPr>
            <w:tcW w:w="2702" w:type="pct"/>
            <w:gridSpan w:val="3"/>
            <w:shd w:val="clear" w:color="auto" w:fill="auto"/>
            <w:noWrap/>
            <w:vAlign w:val="bottom"/>
          </w:tcPr>
          <w:p w:rsidR="00441619" w:rsidRPr="00B779C3" w:rsidRDefault="00441619" w:rsidP="0038138D">
            <w:pPr>
              <w:pStyle w:val="VkazHlavikatabulky"/>
            </w:pPr>
          </w:p>
        </w:tc>
        <w:tc>
          <w:tcPr>
            <w:tcW w:w="484" w:type="pct"/>
            <w:shd w:val="clear" w:color="auto" w:fill="auto"/>
            <w:vAlign w:val="bottom"/>
          </w:tcPr>
          <w:p w:rsidR="00441619" w:rsidRPr="00B779C3" w:rsidRDefault="00441619" w:rsidP="0038138D">
            <w:pPr>
              <w:pStyle w:val="VkazHlavikatabulky"/>
            </w:pPr>
            <w:r w:rsidRPr="00B779C3">
              <w:t xml:space="preserve">Č. </w:t>
            </w:r>
            <w:proofErr w:type="spellStart"/>
            <w:r w:rsidRPr="00B779C3">
              <w:t>ř</w:t>
            </w:r>
            <w:proofErr w:type="spellEnd"/>
            <w:r w:rsidRPr="00B779C3">
              <w:t>.</w:t>
            </w:r>
          </w:p>
        </w:tc>
        <w:tc>
          <w:tcPr>
            <w:tcW w:w="1814" w:type="pct"/>
            <w:shd w:val="clear" w:color="auto" w:fill="auto"/>
            <w:vAlign w:val="bottom"/>
          </w:tcPr>
          <w:p w:rsidR="00441619" w:rsidRPr="00B779C3" w:rsidRDefault="00441619" w:rsidP="0038138D">
            <w:pPr>
              <w:pStyle w:val="VkazHlavikatabulky"/>
            </w:pPr>
            <w:r w:rsidRPr="00B779C3">
              <w:t>Celkem v Kč</w:t>
            </w:r>
          </w:p>
        </w:tc>
      </w:tr>
      <w:tr w:rsidR="00441619" w:rsidRPr="00933F0B" w:rsidTr="00FB2BCA">
        <w:trPr>
          <w:cantSplit/>
          <w:trHeight w:val="86"/>
        </w:trPr>
        <w:tc>
          <w:tcPr>
            <w:tcW w:w="2702" w:type="pct"/>
            <w:gridSpan w:val="3"/>
            <w:shd w:val="clear" w:color="auto" w:fill="auto"/>
            <w:vAlign w:val="bottom"/>
          </w:tcPr>
          <w:p w:rsidR="00441619" w:rsidRPr="00B779C3" w:rsidRDefault="00441619" w:rsidP="0038138D">
            <w:pPr>
              <w:pStyle w:val="VkazHlavikatabulkasla"/>
            </w:pPr>
            <w:r w:rsidRPr="00B779C3">
              <w:t>a</w:t>
            </w:r>
          </w:p>
        </w:tc>
        <w:tc>
          <w:tcPr>
            <w:tcW w:w="484" w:type="pct"/>
            <w:shd w:val="clear" w:color="auto" w:fill="auto"/>
            <w:vAlign w:val="bottom"/>
          </w:tcPr>
          <w:p w:rsidR="00441619" w:rsidRPr="00B779C3" w:rsidRDefault="00441619" w:rsidP="0038138D">
            <w:pPr>
              <w:pStyle w:val="VkazHlavikatabulkasla"/>
            </w:pPr>
            <w:r w:rsidRPr="00B779C3">
              <w:t>1</w:t>
            </w:r>
          </w:p>
        </w:tc>
        <w:tc>
          <w:tcPr>
            <w:tcW w:w="1814" w:type="pct"/>
            <w:shd w:val="clear" w:color="auto" w:fill="auto"/>
            <w:vAlign w:val="bottom"/>
          </w:tcPr>
          <w:p w:rsidR="00441619" w:rsidRPr="00B779C3" w:rsidRDefault="00441619" w:rsidP="0038138D">
            <w:pPr>
              <w:pStyle w:val="VkazHlavikatabulkasla"/>
            </w:pPr>
            <w:r w:rsidRPr="00B779C3">
              <w:t>2</w:t>
            </w:r>
          </w:p>
        </w:tc>
      </w:tr>
      <w:tr w:rsidR="00441619" w:rsidRPr="00933F0B" w:rsidTr="00FB2BCA">
        <w:trPr>
          <w:cantSplit/>
          <w:trHeight w:hRule="exact" w:val="227"/>
        </w:trPr>
        <w:tc>
          <w:tcPr>
            <w:tcW w:w="2702" w:type="pct"/>
            <w:gridSpan w:val="3"/>
            <w:shd w:val="clear" w:color="auto" w:fill="auto"/>
            <w:noWrap/>
            <w:vAlign w:val="center"/>
          </w:tcPr>
          <w:p w:rsidR="00441619" w:rsidRPr="007044D4" w:rsidRDefault="00441619" w:rsidP="0038138D">
            <w:pPr>
              <w:pStyle w:val="VkazZkladntext"/>
            </w:pPr>
            <w:r w:rsidRPr="00E56526">
              <w:t>Spotřeba materiálu, energie, zboží a služeb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</w:t>
            </w:r>
            <w:r w:rsidRPr="00E11D1B">
              <w:t>01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441619" w:rsidRPr="00933F0B" w:rsidTr="00FB2BCA">
        <w:trPr>
          <w:trHeight w:hRule="exact" w:val="227"/>
        </w:trPr>
        <w:tc>
          <w:tcPr>
            <w:tcW w:w="2702" w:type="pct"/>
            <w:gridSpan w:val="3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Zkladntext"/>
            </w:pPr>
            <w:r>
              <w:tab/>
            </w:r>
            <w:r w:rsidR="00614655">
              <w:t>z </w:t>
            </w:r>
            <w:r w:rsidRPr="00933F0B">
              <w:t>toho nájmy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</w:t>
            </w:r>
            <w:r w:rsidRPr="00E11D1B">
              <w:t>02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441619" w:rsidRPr="00933F0B" w:rsidTr="00FB2BCA">
        <w:trPr>
          <w:trHeight w:hRule="exact" w:val="227"/>
        </w:trPr>
        <w:tc>
          <w:tcPr>
            <w:tcW w:w="2702" w:type="pct"/>
            <w:gridSpan w:val="3"/>
            <w:shd w:val="clear" w:color="auto" w:fill="auto"/>
            <w:noWrap/>
            <w:vAlign w:val="center"/>
          </w:tcPr>
          <w:p w:rsidR="00441619" w:rsidRPr="007044D4" w:rsidRDefault="00441619" w:rsidP="0038138D">
            <w:pPr>
              <w:pStyle w:val="VkazZkladntext"/>
            </w:pPr>
            <w:r w:rsidRPr="00933F0B">
              <w:t>Osobní náklady (</w:t>
            </w:r>
            <w:r w:rsidRPr="00E56526">
              <w:t>součet</w:t>
            </w:r>
            <w:r w:rsidRPr="00933F0B">
              <w:t xml:space="preserve"> </w:t>
            </w:r>
            <w:proofErr w:type="spellStart"/>
            <w:r w:rsidRPr="00933F0B">
              <w:t>ř</w:t>
            </w:r>
            <w:proofErr w:type="spellEnd"/>
            <w:r w:rsidR="007F163B">
              <w:t>. 0804 až</w:t>
            </w:r>
            <w:r w:rsidR="002315AC">
              <w:t xml:space="preserve"> 08</w:t>
            </w:r>
            <w:r>
              <w:t>07</w:t>
            </w:r>
            <w:r w:rsidRPr="00933F0B">
              <w:t>)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</w:t>
            </w:r>
            <w:r w:rsidRPr="00E11D1B">
              <w:t>03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441619" w:rsidRPr="00933F0B" w:rsidTr="00FB2BCA">
        <w:trPr>
          <w:trHeight w:hRule="exact" w:val="227"/>
        </w:trPr>
        <w:tc>
          <w:tcPr>
            <w:tcW w:w="346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:rsidR="00441619" w:rsidRPr="00933F0B" w:rsidRDefault="00614655" w:rsidP="0038138D">
            <w:pPr>
              <w:pStyle w:val="vkazVtom"/>
            </w:pPr>
            <w:r>
              <w:t>v </w:t>
            </w:r>
            <w:r w:rsidR="00441619" w:rsidRPr="00933F0B">
              <w:t>tom</w:t>
            </w:r>
          </w:p>
        </w:tc>
        <w:tc>
          <w:tcPr>
            <w:tcW w:w="2356" w:type="pct"/>
            <w:shd w:val="clear" w:color="auto" w:fill="auto"/>
            <w:noWrap/>
            <w:vAlign w:val="center"/>
          </w:tcPr>
          <w:p w:rsidR="00441619" w:rsidRPr="00933F0B" w:rsidRDefault="00593DF9" w:rsidP="0038138D">
            <w:pPr>
              <w:pStyle w:val="VkazZkladntext"/>
            </w:pPr>
            <w:r>
              <w:t>mzdy</w:t>
            </w:r>
            <w:r w:rsidR="005477A9">
              <w:t xml:space="preserve"> (resp.</w:t>
            </w:r>
            <w:r w:rsidR="007F163B">
              <w:t xml:space="preserve"> </w:t>
            </w:r>
            <w:r w:rsidR="005477A9">
              <w:t>platy)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</w:t>
            </w:r>
            <w:r w:rsidRPr="00E11D1B">
              <w:t>04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441619" w:rsidRPr="00933F0B" w:rsidTr="00FB2BCA">
        <w:trPr>
          <w:trHeight w:hRule="exact" w:val="227"/>
        </w:trPr>
        <w:tc>
          <w:tcPr>
            <w:tcW w:w="346" w:type="pct"/>
            <w:gridSpan w:val="2"/>
            <w:vMerge/>
            <w:shd w:val="clear" w:color="auto" w:fill="auto"/>
            <w:vAlign w:val="center"/>
          </w:tcPr>
          <w:p w:rsidR="00441619" w:rsidRPr="00933F0B" w:rsidRDefault="00441619" w:rsidP="0038138D">
            <w:pPr>
              <w:pStyle w:val="VkazZkladntext"/>
            </w:pPr>
          </w:p>
        </w:tc>
        <w:tc>
          <w:tcPr>
            <w:tcW w:w="2356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Zkladntext"/>
            </w:pPr>
            <w:r w:rsidRPr="00933F0B">
              <w:t>ostatní osobní náklady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080</w:t>
            </w:r>
            <w:r w:rsidRPr="00E11D1B">
              <w:t>5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441619" w:rsidRPr="00933F0B" w:rsidTr="00FB2BCA">
        <w:trPr>
          <w:trHeight w:hRule="exact" w:val="227"/>
        </w:trPr>
        <w:tc>
          <w:tcPr>
            <w:tcW w:w="346" w:type="pct"/>
            <w:gridSpan w:val="2"/>
            <w:vMerge/>
            <w:shd w:val="clear" w:color="auto" w:fill="auto"/>
            <w:vAlign w:val="center"/>
          </w:tcPr>
          <w:p w:rsidR="00441619" w:rsidRPr="00933F0B" w:rsidRDefault="00441619" w:rsidP="0038138D">
            <w:pPr>
              <w:pStyle w:val="VkazZkladntext"/>
            </w:pPr>
          </w:p>
        </w:tc>
        <w:tc>
          <w:tcPr>
            <w:tcW w:w="2356" w:type="pct"/>
            <w:shd w:val="clear" w:color="auto" w:fill="auto"/>
            <w:noWrap/>
            <w:vAlign w:val="center"/>
          </w:tcPr>
          <w:p w:rsidR="00441619" w:rsidRPr="00933F0B" w:rsidRDefault="00441619" w:rsidP="0038138D">
            <w:pPr>
              <w:pStyle w:val="VkazZkladntext"/>
            </w:pPr>
            <w:r w:rsidRPr="00933F0B">
              <w:t>náklady na zdravotní a sociální pojištění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</w:t>
            </w:r>
            <w:r w:rsidRPr="00E11D1B">
              <w:t>06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441619" w:rsidRPr="00933F0B" w:rsidTr="00FB2BCA">
        <w:trPr>
          <w:trHeight w:hRule="exact" w:val="227"/>
        </w:trPr>
        <w:tc>
          <w:tcPr>
            <w:tcW w:w="346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19" w:rsidRPr="00933F0B" w:rsidRDefault="00441619" w:rsidP="0038138D">
            <w:pPr>
              <w:pStyle w:val="VkazZkladntext"/>
            </w:pPr>
          </w:p>
        </w:tc>
        <w:tc>
          <w:tcPr>
            <w:tcW w:w="2356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41619" w:rsidRPr="00933F0B" w:rsidRDefault="005477A9" w:rsidP="0038138D">
            <w:pPr>
              <w:pStyle w:val="VkazZkladntext"/>
            </w:pPr>
            <w:r>
              <w:t>zákonné</w:t>
            </w:r>
            <w:r w:rsidR="00441619" w:rsidRPr="00933F0B">
              <w:t xml:space="preserve"> sociální náklady</w:t>
            </w:r>
          </w:p>
        </w:tc>
        <w:tc>
          <w:tcPr>
            <w:tcW w:w="484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</w:t>
            </w:r>
            <w:r w:rsidRPr="00E11D1B">
              <w:t>07</w:t>
            </w:r>
          </w:p>
        </w:tc>
        <w:tc>
          <w:tcPr>
            <w:tcW w:w="1814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441619" w:rsidRPr="00933F0B" w:rsidTr="00FB2BCA">
        <w:trPr>
          <w:trHeight w:val="227"/>
        </w:trPr>
        <w:tc>
          <w:tcPr>
            <w:tcW w:w="2702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1619" w:rsidRPr="00933F0B" w:rsidRDefault="00441619" w:rsidP="0038138D">
            <w:pPr>
              <w:pStyle w:val="VkazZkladntext"/>
            </w:pPr>
            <w:r>
              <w:t>Náklady na pořízení knihovního fondu celkem</w:t>
            </w:r>
            <w:r>
              <w:br/>
              <w:t>(</w:t>
            </w:r>
            <w:r w:rsidR="00CF3D18">
              <w:t xml:space="preserve">z </w:t>
            </w:r>
            <w:proofErr w:type="spellStart"/>
            <w:r w:rsidR="00CF3D18">
              <w:t>ř</w:t>
            </w:r>
            <w:proofErr w:type="spellEnd"/>
            <w:r w:rsidR="00CF3D18">
              <w:t xml:space="preserve">. 0801 </w:t>
            </w:r>
            <w:r>
              <w:t xml:space="preserve">včetně periodik a </w:t>
            </w:r>
            <w:r w:rsidR="005F186C">
              <w:t xml:space="preserve">pořízení </w:t>
            </w:r>
            <w:r>
              <w:t xml:space="preserve">licencí na elektronické zdroje) </w:t>
            </w:r>
            <w:r w:rsidR="00630716" w:rsidRPr="00F815DF">
              <w:rPr>
                <w:vertAlign w:val="superscript"/>
              </w:rPr>
              <w:footnoteReference w:id="11"/>
            </w:r>
          </w:p>
        </w:tc>
        <w:tc>
          <w:tcPr>
            <w:tcW w:w="48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41619" w:rsidRDefault="00441619" w:rsidP="0038138D">
            <w:pPr>
              <w:pStyle w:val="vkazslodku"/>
            </w:pPr>
            <w:r>
              <w:t>0808</w:t>
            </w:r>
          </w:p>
        </w:tc>
        <w:tc>
          <w:tcPr>
            <w:tcW w:w="181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441619" w:rsidRPr="00B779C3" w:rsidRDefault="00441619" w:rsidP="0038138D"/>
        </w:tc>
      </w:tr>
      <w:tr w:rsidR="00441619" w:rsidRPr="00933F0B" w:rsidTr="00F815DF">
        <w:trPr>
          <w:trHeight w:hRule="exact" w:val="227"/>
        </w:trPr>
        <w:tc>
          <w:tcPr>
            <w:tcW w:w="331" w:type="pct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41619" w:rsidRDefault="00614655" w:rsidP="0038138D">
            <w:pPr>
              <w:pStyle w:val="vkazVtom"/>
            </w:pPr>
            <w:r>
              <w:t>z </w:t>
            </w:r>
            <w:r w:rsidR="00441619">
              <w:t>toho</w:t>
            </w:r>
          </w:p>
        </w:tc>
        <w:tc>
          <w:tcPr>
            <w:tcW w:w="2371" w:type="pct"/>
            <w:gridSpan w:val="2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41619" w:rsidRDefault="00441619" w:rsidP="0038138D">
            <w:pPr>
              <w:pStyle w:val="VkazZkladntext"/>
            </w:pPr>
            <w:r>
              <w:t xml:space="preserve">nákup a předplatné periodik </w:t>
            </w:r>
            <w:r w:rsidR="0062092D">
              <w:rPr>
                <w:vertAlign w:val="superscript"/>
              </w:rPr>
              <w:t>10</w:t>
            </w:r>
          </w:p>
        </w:tc>
        <w:tc>
          <w:tcPr>
            <w:tcW w:w="48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441619" w:rsidRDefault="00441619" w:rsidP="0038138D">
            <w:pPr>
              <w:pStyle w:val="vkazslodku"/>
            </w:pPr>
            <w:r>
              <w:t>0809</w:t>
            </w:r>
          </w:p>
        </w:tc>
        <w:tc>
          <w:tcPr>
            <w:tcW w:w="1814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441619" w:rsidRPr="00B779C3" w:rsidRDefault="00441619" w:rsidP="0038138D"/>
        </w:tc>
      </w:tr>
      <w:tr w:rsidR="00441619" w:rsidRPr="00933F0B" w:rsidTr="00FB2BCA">
        <w:trPr>
          <w:trHeight w:hRule="exact" w:val="227"/>
        </w:trPr>
        <w:tc>
          <w:tcPr>
            <w:tcW w:w="331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619" w:rsidRDefault="00441619" w:rsidP="0038138D">
            <w:pPr>
              <w:pStyle w:val="VkazZkladntext"/>
            </w:pPr>
          </w:p>
        </w:tc>
        <w:tc>
          <w:tcPr>
            <w:tcW w:w="2371" w:type="pct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41619" w:rsidRDefault="00441619" w:rsidP="0038138D">
            <w:pPr>
              <w:pStyle w:val="VkazZkladntext"/>
            </w:pPr>
            <w:r>
              <w:t>nákup a pořízení licencí na elektronické zdroje</w:t>
            </w:r>
            <w:r w:rsidR="005477A9">
              <w:t xml:space="preserve"> </w:t>
            </w:r>
            <w:r w:rsidR="0062092D">
              <w:rPr>
                <w:vertAlign w:val="superscript"/>
              </w:rPr>
              <w:t>10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Default="00441619" w:rsidP="0038138D">
            <w:pPr>
              <w:pStyle w:val="vkazslodku"/>
            </w:pPr>
            <w:r>
              <w:t>0810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/>
        </w:tc>
      </w:tr>
      <w:tr w:rsidR="00441619" w:rsidRPr="00933F0B" w:rsidTr="00FB2BCA">
        <w:trPr>
          <w:trHeight w:hRule="exact" w:val="227"/>
        </w:trPr>
        <w:tc>
          <w:tcPr>
            <w:tcW w:w="2702" w:type="pct"/>
            <w:gridSpan w:val="3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Zkladntext"/>
            </w:pPr>
            <w:r w:rsidRPr="00933F0B">
              <w:t>Daně a poplatky (bez daně z příjmů)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</w:t>
            </w:r>
            <w:r w:rsidR="005F186C">
              <w:t>11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441619" w:rsidRPr="00933F0B" w:rsidTr="00FB2BCA">
        <w:trPr>
          <w:trHeight w:hRule="exact" w:val="227"/>
        </w:trPr>
        <w:tc>
          <w:tcPr>
            <w:tcW w:w="2702" w:type="pct"/>
            <w:gridSpan w:val="3"/>
            <w:shd w:val="clear" w:color="auto" w:fill="auto"/>
            <w:noWrap/>
            <w:vAlign w:val="center"/>
          </w:tcPr>
          <w:p w:rsidR="00441619" w:rsidRPr="00E11D1B" w:rsidRDefault="003D290D" w:rsidP="0038138D">
            <w:pPr>
              <w:pStyle w:val="VkazZkladntext"/>
            </w:pPr>
            <w:r>
              <w:t xml:space="preserve">Daň z příjmů </w:t>
            </w:r>
            <w:r w:rsidR="00441619" w:rsidRPr="00933F0B">
              <w:t>(</w:t>
            </w:r>
            <w:proofErr w:type="spellStart"/>
            <w:r w:rsidR="00441619" w:rsidRPr="00933F0B">
              <w:t>účt</w:t>
            </w:r>
            <w:proofErr w:type="spellEnd"/>
            <w:r w:rsidR="00441619" w:rsidRPr="00933F0B">
              <w:t>. skupina 59)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081</w:t>
            </w:r>
            <w:r w:rsidR="005F186C">
              <w:t>2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441619" w:rsidRPr="00933F0B" w:rsidTr="00FB2BCA">
        <w:trPr>
          <w:trHeight w:hRule="exact" w:val="227"/>
        </w:trPr>
        <w:tc>
          <w:tcPr>
            <w:tcW w:w="2702" w:type="pct"/>
            <w:gridSpan w:val="3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Zkladntext"/>
            </w:pPr>
            <w:r w:rsidRPr="00933F0B">
              <w:t>Odpisy dlouhodobého majetku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081</w:t>
            </w:r>
            <w:r w:rsidR="005F186C">
              <w:t>3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441619" w:rsidRPr="00933F0B" w:rsidTr="00FB2BCA">
        <w:trPr>
          <w:trHeight w:hRule="exact" w:val="227"/>
        </w:trPr>
        <w:tc>
          <w:tcPr>
            <w:tcW w:w="2702" w:type="pct"/>
            <w:gridSpan w:val="3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Zkladntext"/>
            </w:pPr>
            <w:r w:rsidRPr="00933F0B">
              <w:t>Ostatní provozní náklady výše neuvedené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081</w:t>
            </w:r>
            <w:r w:rsidR="005F186C">
              <w:t>4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441619" w:rsidRPr="00933F0B" w:rsidTr="00FB2BCA">
        <w:trPr>
          <w:trHeight w:val="227"/>
        </w:trPr>
        <w:tc>
          <w:tcPr>
            <w:tcW w:w="2702" w:type="pct"/>
            <w:gridSpan w:val="3"/>
            <w:shd w:val="clear" w:color="auto" w:fill="auto"/>
            <w:noWrap/>
            <w:vAlign w:val="center"/>
          </w:tcPr>
          <w:p w:rsidR="00441619" w:rsidRDefault="00441619" w:rsidP="0038138D">
            <w:pPr>
              <w:pStyle w:val="VkazZkladntext"/>
            </w:pPr>
            <w:r w:rsidRPr="00933F0B">
              <w:t xml:space="preserve">Výdaje (náklady) celkem </w:t>
            </w:r>
          </w:p>
          <w:p w:rsidR="00441619" w:rsidRPr="00E11D1B" w:rsidRDefault="00441619" w:rsidP="0038138D">
            <w:pPr>
              <w:pStyle w:val="Vykazzkladnsouetdku"/>
            </w:pPr>
            <w:r w:rsidRPr="00933F0B">
              <w:t xml:space="preserve">(součet </w:t>
            </w:r>
            <w:proofErr w:type="spellStart"/>
            <w:r w:rsidRPr="00933F0B">
              <w:t>ř</w:t>
            </w:r>
            <w:proofErr w:type="spellEnd"/>
            <w:r w:rsidRPr="00933F0B">
              <w:t xml:space="preserve">. </w:t>
            </w:r>
            <w:r w:rsidR="005F186C">
              <w:t xml:space="preserve">0801 + </w:t>
            </w:r>
            <w:proofErr w:type="spellStart"/>
            <w:r w:rsidR="005F186C">
              <w:t>ř</w:t>
            </w:r>
            <w:proofErr w:type="spellEnd"/>
            <w:r w:rsidR="005F186C">
              <w:t xml:space="preserve">. 0803 + </w:t>
            </w:r>
            <w:proofErr w:type="spellStart"/>
            <w:r w:rsidR="005F186C">
              <w:t>ř</w:t>
            </w:r>
            <w:proofErr w:type="spellEnd"/>
            <w:r w:rsidR="005F186C">
              <w:t>. 08</w:t>
            </w:r>
            <w:r>
              <w:t>11</w:t>
            </w:r>
            <w:r w:rsidR="005F186C">
              <w:t xml:space="preserve"> </w:t>
            </w:r>
            <w:r w:rsidR="007F163B">
              <w:t>až</w:t>
            </w:r>
            <w:r w:rsidR="005F186C">
              <w:t xml:space="preserve"> 0814</w:t>
            </w:r>
            <w:r w:rsidRPr="00933F0B">
              <w:t>)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081</w:t>
            </w:r>
            <w:r w:rsidR="005F186C">
              <w:t>5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441619" w:rsidRPr="00933F0B" w:rsidTr="00FB2BCA">
        <w:trPr>
          <w:trHeight w:val="231"/>
        </w:trPr>
        <w:tc>
          <w:tcPr>
            <w:tcW w:w="2702" w:type="pct"/>
            <w:gridSpan w:val="3"/>
            <w:shd w:val="clear" w:color="auto" w:fill="auto"/>
            <w:noWrap/>
            <w:vAlign w:val="center"/>
          </w:tcPr>
          <w:p w:rsidR="00441619" w:rsidRPr="00E11D1B" w:rsidRDefault="00593DF9" w:rsidP="0038138D">
            <w:pPr>
              <w:pStyle w:val="VkazZkladntext"/>
            </w:pPr>
            <w:r>
              <w:tab/>
              <w:t>z toho výdaje na hlavní činnost</w:t>
            </w:r>
            <w:r w:rsidR="003D290D">
              <w:t xml:space="preserve"> </w:t>
            </w:r>
            <w:r>
              <w:t xml:space="preserve">(z </w:t>
            </w:r>
            <w:proofErr w:type="spellStart"/>
            <w:r>
              <w:t>ř</w:t>
            </w:r>
            <w:proofErr w:type="spellEnd"/>
            <w:r>
              <w:t>. 0815)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441619" w:rsidRPr="00E11D1B" w:rsidRDefault="00441619" w:rsidP="0038138D">
            <w:pPr>
              <w:pStyle w:val="vkazslodku"/>
            </w:pPr>
            <w:r>
              <w:t>081</w:t>
            </w:r>
            <w:r w:rsidR="005F186C">
              <w:t>6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441619" w:rsidRPr="00B779C3" w:rsidRDefault="00441619" w:rsidP="0038138D">
            <w:r w:rsidRPr="00B779C3">
              <w:t> </w:t>
            </w:r>
          </w:p>
        </w:tc>
      </w:tr>
      <w:tr w:rsidR="005477A9" w:rsidRPr="00933F0B" w:rsidTr="00FB2BCA">
        <w:trPr>
          <w:trHeight w:val="231"/>
        </w:trPr>
        <w:tc>
          <w:tcPr>
            <w:tcW w:w="2702" w:type="pct"/>
            <w:gridSpan w:val="3"/>
            <w:shd w:val="clear" w:color="auto" w:fill="auto"/>
            <w:noWrap/>
            <w:vAlign w:val="center"/>
          </w:tcPr>
          <w:p w:rsidR="005477A9" w:rsidRPr="00933F0B" w:rsidRDefault="00593DF9" w:rsidP="0038138D">
            <w:pPr>
              <w:pStyle w:val="VkazZkladntext"/>
            </w:pPr>
            <w:r w:rsidRPr="00933F0B">
              <w:t xml:space="preserve">Investiční </w:t>
            </w:r>
            <w:r>
              <w:t xml:space="preserve">výdaje (na hmotný a nehmotný majetek) </w:t>
            </w:r>
            <w:r w:rsidRPr="00933F0B">
              <w:t>celkem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5477A9" w:rsidRDefault="005477A9" w:rsidP="0038138D">
            <w:pPr>
              <w:pStyle w:val="vkazslodku"/>
            </w:pPr>
            <w:r>
              <w:t>0817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5477A9" w:rsidRPr="00B779C3" w:rsidRDefault="005477A9" w:rsidP="0038138D"/>
        </w:tc>
      </w:tr>
      <w:tr w:rsidR="00E428B1" w:rsidRPr="00933F0B" w:rsidTr="00FB2BCA">
        <w:trPr>
          <w:trHeight w:hRule="exact" w:val="227"/>
        </w:trPr>
        <w:tc>
          <w:tcPr>
            <w:tcW w:w="346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:rsidR="00E428B1" w:rsidRPr="00E11D1B" w:rsidRDefault="00813312" w:rsidP="0038138D">
            <w:pPr>
              <w:pStyle w:val="vkazVtom"/>
            </w:pPr>
            <w:r>
              <w:t>v tom</w:t>
            </w:r>
          </w:p>
        </w:tc>
        <w:tc>
          <w:tcPr>
            <w:tcW w:w="2356" w:type="pct"/>
            <w:shd w:val="clear" w:color="auto" w:fill="auto"/>
            <w:vAlign w:val="center"/>
          </w:tcPr>
          <w:p w:rsidR="00E428B1" w:rsidRPr="00E11D1B" w:rsidRDefault="00E428B1" w:rsidP="0038138D">
            <w:pPr>
              <w:pStyle w:val="VkazZkladntext"/>
            </w:pPr>
            <w:r w:rsidRPr="00933F0B">
              <w:t>hmotný majetek</w:t>
            </w:r>
            <w:r>
              <w:t xml:space="preserve"> </w:t>
            </w:r>
            <w:r w:rsidRPr="00F815DF">
              <w:rPr>
                <w:vertAlign w:val="superscript"/>
              </w:rPr>
              <w:footnoteReference w:id="12"/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E428B1" w:rsidRPr="00E11D1B" w:rsidRDefault="00E428B1" w:rsidP="0038138D">
            <w:pPr>
              <w:pStyle w:val="vkazslodku"/>
            </w:pPr>
            <w:r>
              <w:t>081</w:t>
            </w:r>
            <w:r w:rsidR="005477A9">
              <w:t>8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E428B1" w:rsidRPr="00B779C3" w:rsidRDefault="00E428B1" w:rsidP="0038138D">
            <w:r w:rsidRPr="00B779C3">
              <w:t> </w:t>
            </w:r>
          </w:p>
        </w:tc>
      </w:tr>
      <w:tr w:rsidR="00E428B1" w:rsidRPr="00933F0B" w:rsidTr="00FB2BCA">
        <w:trPr>
          <w:trHeight w:hRule="exact" w:val="227"/>
        </w:trPr>
        <w:tc>
          <w:tcPr>
            <w:tcW w:w="346" w:type="pct"/>
            <w:gridSpan w:val="2"/>
            <w:vMerge/>
            <w:shd w:val="clear" w:color="auto" w:fill="auto"/>
            <w:noWrap/>
            <w:vAlign w:val="center"/>
          </w:tcPr>
          <w:p w:rsidR="00E428B1" w:rsidRDefault="00E428B1" w:rsidP="0038138D">
            <w:pPr>
              <w:pStyle w:val="VkazZkladntext"/>
            </w:pPr>
          </w:p>
        </w:tc>
        <w:tc>
          <w:tcPr>
            <w:tcW w:w="2356" w:type="pct"/>
            <w:shd w:val="clear" w:color="auto" w:fill="auto"/>
            <w:vAlign w:val="center"/>
          </w:tcPr>
          <w:p w:rsidR="00E428B1" w:rsidRDefault="00E428B1" w:rsidP="0038138D">
            <w:pPr>
              <w:pStyle w:val="VkazZkladntext"/>
            </w:pPr>
            <w:r w:rsidRPr="00933F0B">
              <w:t>nehmotný majetek</w:t>
            </w:r>
            <w:r>
              <w:t xml:space="preserve"> </w:t>
            </w:r>
            <w:r w:rsidRPr="00F815DF">
              <w:rPr>
                <w:vertAlign w:val="superscript"/>
              </w:rPr>
              <w:footnoteReference w:id="13"/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E428B1" w:rsidRDefault="005477A9" w:rsidP="0038138D">
            <w:pPr>
              <w:pStyle w:val="vkazslodku"/>
            </w:pPr>
            <w:r>
              <w:t>0819</w:t>
            </w:r>
          </w:p>
        </w:tc>
        <w:tc>
          <w:tcPr>
            <w:tcW w:w="1814" w:type="pct"/>
            <w:shd w:val="clear" w:color="auto" w:fill="auto"/>
            <w:noWrap/>
            <w:vAlign w:val="bottom"/>
          </w:tcPr>
          <w:p w:rsidR="00E428B1" w:rsidRPr="00B779C3" w:rsidRDefault="00E428B1" w:rsidP="0038138D"/>
        </w:tc>
      </w:tr>
      <w:tr w:rsidR="00E428B1" w:rsidRPr="00933F0B" w:rsidTr="00FB2BCA">
        <w:trPr>
          <w:trHeight w:hRule="exact" w:val="227"/>
        </w:trPr>
        <w:tc>
          <w:tcPr>
            <w:tcW w:w="2702" w:type="pct"/>
            <w:gridSpan w:val="3"/>
            <w:shd w:val="clear" w:color="auto" w:fill="auto"/>
            <w:noWrap/>
            <w:vAlign w:val="center"/>
          </w:tcPr>
          <w:p w:rsidR="00E428B1" w:rsidRDefault="005477A9" w:rsidP="0038138D">
            <w:pPr>
              <w:pStyle w:val="vkazKontrolnsouet"/>
            </w:pPr>
            <w:r>
              <w:t>Kontrolní součet (</w:t>
            </w:r>
            <w:proofErr w:type="spellStart"/>
            <w:r>
              <w:t>ř</w:t>
            </w:r>
            <w:proofErr w:type="spellEnd"/>
            <w:r>
              <w:t>. 080</w:t>
            </w:r>
            <w:r w:rsidR="007F163B">
              <w:t>1 až</w:t>
            </w:r>
            <w:r>
              <w:t xml:space="preserve"> 0819</w:t>
            </w:r>
            <w:r w:rsidR="00E428B1">
              <w:t>)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E428B1" w:rsidRDefault="007F163B" w:rsidP="0038138D">
            <w:pPr>
              <w:pStyle w:val="vkazslodku"/>
            </w:pPr>
            <w:r>
              <w:t>083</w:t>
            </w:r>
            <w:r w:rsidR="00E428B1">
              <w:t>9</w:t>
            </w:r>
          </w:p>
        </w:tc>
        <w:tc>
          <w:tcPr>
            <w:tcW w:w="1814" w:type="pct"/>
            <w:shd w:val="clear" w:color="auto" w:fill="auto"/>
            <w:noWrap/>
            <w:vAlign w:val="center"/>
          </w:tcPr>
          <w:p w:rsidR="00E428B1" w:rsidRDefault="00E428B1" w:rsidP="0038138D"/>
        </w:tc>
      </w:tr>
    </w:tbl>
    <w:p w:rsidR="005D0019" w:rsidRDefault="005D0019" w:rsidP="0038138D">
      <w:pPr>
        <w:pStyle w:val="vkazpomocnmezera"/>
      </w:pPr>
    </w:p>
    <w:p w:rsidR="00005506" w:rsidRPr="00005506" w:rsidRDefault="00005506" w:rsidP="0038138D">
      <w:pPr>
        <w:sectPr w:rsidR="00005506" w:rsidRPr="00005506" w:rsidSect="009E37B2">
          <w:footnotePr>
            <w:pos w:val="beneathText"/>
          </w:footnotePr>
          <w:pgSz w:w="11907" w:h="16840" w:code="9"/>
          <w:pgMar w:top="397" w:right="397" w:bottom="397" w:left="397" w:header="454" w:footer="454" w:gutter="0"/>
          <w:cols w:num="2" w:space="284"/>
        </w:sectPr>
      </w:pPr>
    </w:p>
    <w:p w:rsidR="005D0019" w:rsidRDefault="005D0019" w:rsidP="0038138D">
      <w:pPr>
        <w:pStyle w:val="vkazpomocnmezera"/>
      </w:pPr>
    </w:p>
    <w:p w:rsidR="005D0019" w:rsidRDefault="008A0156" w:rsidP="0038138D">
      <w:pPr>
        <w:pStyle w:val="vkazoddly"/>
      </w:pPr>
      <w:r>
        <w:t>IX</w:t>
      </w:r>
      <w:r w:rsidR="005D0019">
        <w:t xml:space="preserve">. SÍŤ KNIHOVEN </w:t>
      </w:r>
      <w:r w:rsidR="00F42547">
        <w:t>K </w:t>
      </w:r>
      <w:r w:rsidR="0062092D">
        <w:t>31. 12. 20</w:t>
      </w:r>
      <w:r w:rsidR="00F42547">
        <w:t>11</w:t>
      </w:r>
    </w:p>
    <w:tbl>
      <w:tblPr>
        <w:tblW w:w="11227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63"/>
        <w:gridCol w:w="416"/>
        <w:gridCol w:w="889"/>
        <w:gridCol w:w="1064"/>
        <w:gridCol w:w="1008"/>
        <w:gridCol w:w="1287"/>
        <w:gridCol w:w="1246"/>
        <w:gridCol w:w="1428"/>
        <w:gridCol w:w="1134"/>
        <w:gridCol w:w="992"/>
      </w:tblGrid>
      <w:tr w:rsidR="005D0019">
        <w:trPr>
          <w:trHeight w:val="284"/>
        </w:trPr>
        <w:tc>
          <w:tcPr>
            <w:tcW w:w="1763" w:type="dxa"/>
            <w:vAlign w:val="center"/>
          </w:tcPr>
          <w:p w:rsidR="005D0019" w:rsidRDefault="005D0019" w:rsidP="0038138D">
            <w:pPr>
              <w:pStyle w:val="VkazHlavikatabulky"/>
            </w:pPr>
          </w:p>
        </w:tc>
        <w:tc>
          <w:tcPr>
            <w:tcW w:w="416" w:type="dxa"/>
            <w:vAlign w:val="center"/>
          </w:tcPr>
          <w:p w:rsidR="005D0019" w:rsidRDefault="005D0019" w:rsidP="0038138D">
            <w:pPr>
              <w:pStyle w:val="VkazHlavikatabulky"/>
            </w:pPr>
            <w:r>
              <w:t>Č.</w:t>
            </w:r>
            <w:r w:rsidR="007F163B">
              <w:t xml:space="preserve"> </w:t>
            </w:r>
            <w:proofErr w:type="spellStart"/>
            <w:r>
              <w:t>ř</w:t>
            </w:r>
            <w:proofErr w:type="spellEnd"/>
            <w:r>
              <w:t>.</w:t>
            </w:r>
          </w:p>
        </w:tc>
        <w:tc>
          <w:tcPr>
            <w:tcW w:w="889" w:type="dxa"/>
            <w:vAlign w:val="center"/>
          </w:tcPr>
          <w:p w:rsidR="005D0019" w:rsidRDefault="005D0019" w:rsidP="0038138D">
            <w:pPr>
              <w:pStyle w:val="VkazHlavikatabulky"/>
            </w:pPr>
            <w:r>
              <w:t xml:space="preserve">Národní </w:t>
            </w:r>
            <w:r>
              <w:br/>
              <w:t>knihovna</w:t>
            </w:r>
            <w:r w:rsidR="002C6A94">
              <w:t xml:space="preserve"> ČR</w:t>
            </w:r>
          </w:p>
        </w:tc>
        <w:tc>
          <w:tcPr>
            <w:tcW w:w="1064" w:type="dxa"/>
            <w:vAlign w:val="center"/>
          </w:tcPr>
          <w:p w:rsidR="005D0019" w:rsidRDefault="005D0019" w:rsidP="0038138D">
            <w:pPr>
              <w:pStyle w:val="VkazHlavikatabulky"/>
            </w:pPr>
            <w:r>
              <w:t xml:space="preserve">Moravská </w:t>
            </w:r>
            <w:r>
              <w:br/>
              <w:t xml:space="preserve">zemská </w:t>
            </w:r>
            <w:r>
              <w:br/>
              <w:t>knihovna</w:t>
            </w:r>
            <w:r w:rsidR="00614655">
              <w:t xml:space="preserve"> v </w:t>
            </w:r>
            <w:r w:rsidR="002C6A94">
              <w:t>Brně</w:t>
            </w:r>
          </w:p>
        </w:tc>
        <w:tc>
          <w:tcPr>
            <w:tcW w:w="1008" w:type="dxa"/>
            <w:vAlign w:val="center"/>
          </w:tcPr>
          <w:p w:rsidR="005D0019" w:rsidRDefault="005D0019" w:rsidP="0038138D">
            <w:pPr>
              <w:pStyle w:val="VkazHlavikatabulky"/>
            </w:pPr>
            <w:r>
              <w:t xml:space="preserve">Krajské </w:t>
            </w:r>
            <w:r>
              <w:br/>
              <w:t>knihovny</w:t>
            </w:r>
          </w:p>
        </w:tc>
        <w:tc>
          <w:tcPr>
            <w:tcW w:w="1287" w:type="dxa"/>
            <w:vAlign w:val="center"/>
          </w:tcPr>
          <w:p w:rsidR="005D0019" w:rsidRDefault="005D0019" w:rsidP="0038138D">
            <w:pPr>
              <w:pStyle w:val="VkazHlavikatabulky"/>
            </w:pPr>
            <w:r>
              <w:t xml:space="preserve">Základní knihovny pověřené výkonem regionálních funkcí </w:t>
            </w:r>
            <w:r w:rsidRPr="008548AA">
              <w:rPr>
                <w:bCs/>
                <w:vertAlign w:val="superscript"/>
              </w:rPr>
              <w:footnoteReference w:id="14"/>
            </w:r>
          </w:p>
        </w:tc>
        <w:tc>
          <w:tcPr>
            <w:tcW w:w="1246" w:type="dxa"/>
            <w:vAlign w:val="center"/>
          </w:tcPr>
          <w:p w:rsidR="005D0019" w:rsidRDefault="005D0019" w:rsidP="0038138D">
            <w:pPr>
              <w:pStyle w:val="VkazHlavikatabulky"/>
            </w:pPr>
            <w:r>
              <w:t xml:space="preserve">Ostatní </w:t>
            </w:r>
            <w:r>
              <w:br/>
              <w:t xml:space="preserve">základní knihovny </w:t>
            </w:r>
            <w:r>
              <w:br/>
              <w:t>s profe</w:t>
            </w:r>
            <w:r>
              <w:softHyphen/>
              <w:t>sionálními pracovníky</w:t>
            </w:r>
          </w:p>
        </w:tc>
        <w:tc>
          <w:tcPr>
            <w:tcW w:w="1428" w:type="dxa"/>
            <w:vAlign w:val="center"/>
          </w:tcPr>
          <w:p w:rsidR="005D0019" w:rsidRDefault="005D0019" w:rsidP="0038138D">
            <w:pPr>
              <w:pStyle w:val="VkazHlavikatabulky"/>
            </w:pPr>
            <w:r>
              <w:t>Základní knihovny s neprofesionálními pracovníky</w:t>
            </w:r>
          </w:p>
        </w:tc>
        <w:tc>
          <w:tcPr>
            <w:tcW w:w="1134" w:type="dxa"/>
            <w:vAlign w:val="center"/>
          </w:tcPr>
          <w:p w:rsidR="005D0019" w:rsidRDefault="005D0019" w:rsidP="0038138D">
            <w:pPr>
              <w:pStyle w:val="VkazHlavikatabulky"/>
            </w:pPr>
            <w:r>
              <w:t>Ostatní knihovny evid</w:t>
            </w:r>
            <w:r w:rsidR="00614655">
              <w:t xml:space="preserve">ované dle knihovního zákona </w:t>
            </w:r>
            <w:r w:rsidR="00614655">
              <w:br/>
              <w:t>č. </w:t>
            </w:r>
            <w:r>
              <w:t>257/2001 Sb.</w:t>
            </w:r>
          </w:p>
        </w:tc>
        <w:tc>
          <w:tcPr>
            <w:tcW w:w="992" w:type="dxa"/>
            <w:vAlign w:val="center"/>
          </w:tcPr>
          <w:p w:rsidR="005D0019" w:rsidRDefault="005D0019" w:rsidP="0038138D">
            <w:pPr>
              <w:pStyle w:val="VkazHlavikatabulky"/>
            </w:pPr>
            <w:r>
              <w:t xml:space="preserve">Knihovny </w:t>
            </w:r>
            <w:r>
              <w:br/>
              <w:t>celkem</w:t>
            </w:r>
          </w:p>
        </w:tc>
      </w:tr>
      <w:tr w:rsidR="005D0019">
        <w:trPr>
          <w:trHeight w:val="113"/>
        </w:trPr>
        <w:tc>
          <w:tcPr>
            <w:tcW w:w="1763" w:type="dxa"/>
            <w:vAlign w:val="center"/>
          </w:tcPr>
          <w:p w:rsidR="005D0019" w:rsidRDefault="005D0019" w:rsidP="0038138D">
            <w:pPr>
              <w:pStyle w:val="VkazHlavikatabulkasla"/>
            </w:pPr>
            <w:r>
              <w:t>a</w:t>
            </w:r>
          </w:p>
        </w:tc>
        <w:tc>
          <w:tcPr>
            <w:tcW w:w="416" w:type="dxa"/>
            <w:vAlign w:val="center"/>
          </w:tcPr>
          <w:p w:rsidR="005D0019" w:rsidRDefault="005D0019" w:rsidP="0038138D">
            <w:pPr>
              <w:pStyle w:val="VkazHlavikatabulkasla"/>
            </w:pPr>
            <w:r>
              <w:t>b</w:t>
            </w:r>
          </w:p>
        </w:tc>
        <w:tc>
          <w:tcPr>
            <w:tcW w:w="889" w:type="dxa"/>
            <w:vAlign w:val="center"/>
          </w:tcPr>
          <w:p w:rsidR="005D0019" w:rsidRDefault="005D0019" w:rsidP="0038138D">
            <w:pPr>
              <w:pStyle w:val="VkazHlavikatabulkasla"/>
            </w:pPr>
            <w:r>
              <w:t>1</w:t>
            </w:r>
          </w:p>
        </w:tc>
        <w:tc>
          <w:tcPr>
            <w:tcW w:w="1064" w:type="dxa"/>
          </w:tcPr>
          <w:p w:rsidR="005D0019" w:rsidRDefault="005D0019" w:rsidP="0038138D">
            <w:pPr>
              <w:pStyle w:val="VkazHlavikatabulkasla"/>
            </w:pPr>
            <w:r>
              <w:t>2</w:t>
            </w:r>
          </w:p>
        </w:tc>
        <w:tc>
          <w:tcPr>
            <w:tcW w:w="1008" w:type="dxa"/>
            <w:vAlign w:val="center"/>
          </w:tcPr>
          <w:p w:rsidR="005D0019" w:rsidRDefault="005D0019" w:rsidP="0038138D">
            <w:pPr>
              <w:pStyle w:val="VkazHlavikatabulkasla"/>
            </w:pPr>
            <w:r>
              <w:t>3</w:t>
            </w:r>
          </w:p>
        </w:tc>
        <w:tc>
          <w:tcPr>
            <w:tcW w:w="1287" w:type="dxa"/>
          </w:tcPr>
          <w:p w:rsidR="005D0019" w:rsidRDefault="005D0019" w:rsidP="0038138D">
            <w:pPr>
              <w:pStyle w:val="VkazHlavikatabulkasla"/>
            </w:pPr>
            <w:r>
              <w:t>4</w:t>
            </w:r>
          </w:p>
        </w:tc>
        <w:tc>
          <w:tcPr>
            <w:tcW w:w="1246" w:type="dxa"/>
            <w:vAlign w:val="center"/>
          </w:tcPr>
          <w:p w:rsidR="005D0019" w:rsidRDefault="005D0019" w:rsidP="0038138D">
            <w:pPr>
              <w:pStyle w:val="VkazHlavikatabulkasla"/>
            </w:pPr>
            <w:r>
              <w:t>5</w:t>
            </w:r>
          </w:p>
        </w:tc>
        <w:tc>
          <w:tcPr>
            <w:tcW w:w="1428" w:type="dxa"/>
            <w:vAlign w:val="center"/>
          </w:tcPr>
          <w:p w:rsidR="005D0019" w:rsidRDefault="005D0019" w:rsidP="0038138D">
            <w:pPr>
              <w:pStyle w:val="VkazHlavikatabulkasla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5D0019" w:rsidRDefault="005D0019" w:rsidP="0038138D">
            <w:pPr>
              <w:pStyle w:val="VkazHlavikatabulkasla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5D0019" w:rsidRDefault="005D0019" w:rsidP="0038138D">
            <w:pPr>
              <w:pStyle w:val="VkazHlavikatabulkasla"/>
            </w:pPr>
            <w:r>
              <w:t>8</w:t>
            </w:r>
          </w:p>
        </w:tc>
      </w:tr>
      <w:tr w:rsidR="005D0019">
        <w:trPr>
          <w:trHeight w:val="284"/>
        </w:trPr>
        <w:tc>
          <w:tcPr>
            <w:tcW w:w="1763" w:type="dxa"/>
            <w:tcMar>
              <w:left w:w="57" w:type="dxa"/>
            </w:tcMar>
            <w:vAlign w:val="center"/>
          </w:tcPr>
          <w:p w:rsidR="005D0019" w:rsidRDefault="005D0019" w:rsidP="0038138D">
            <w:r>
              <w:t>Počet knihoven celkem</w:t>
            </w:r>
          </w:p>
        </w:tc>
        <w:tc>
          <w:tcPr>
            <w:tcW w:w="416" w:type="dxa"/>
            <w:vAlign w:val="center"/>
          </w:tcPr>
          <w:p w:rsidR="005D0019" w:rsidRDefault="008A0156" w:rsidP="0038138D">
            <w:pPr>
              <w:pStyle w:val="vkazslodku"/>
            </w:pPr>
            <w:r>
              <w:t>09</w:t>
            </w:r>
            <w:r w:rsidR="005D0019">
              <w:t>01</w:t>
            </w:r>
          </w:p>
        </w:tc>
        <w:tc>
          <w:tcPr>
            <w:tcW w:w="889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064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008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287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246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428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992" w:type="dxa"/>
            <w:vAlign w:val="center"/>
          </w:tcPr>
          <w:p w:rsidR="005D0019" w:rsidRDefault="005D0019" w:rsidP="001166DD">
            <w:pPr>
              <w:jc w:val="center"/>
            </w:pPr>
          </w:p>
        </w:tc>
      </w:tr>
      <w:tr w:rsidR="005D0019">
        <w:trPr>
          <w:trHeight w:val="284"/>
        </w:trPr>
        <w:tc>
          <w:tcPr>
            <w:tcW w:w="1763" w:type="dxa"/>
            <w:tcMar>
              <w:left w:w="57" w:type="dxa"/>
            </w:tcMar>
            <w:vAlign w:val="center"/>
          </w:tcPr>
          <w:p w:rsidR="005D0019" w:rsidRDefault="005D0019" w:rsidP="0038138D">
            <w:r>
              <w:t>Počet poboček</w:t>
            </w:r>
          </w:p>
        </w:tc>
        <w:tc>
          <w:tcPr>
            <w:tcW w:w="416" w:type="dxa"/>
            <w:vAlign w:val="center"/>
          </w:tcPr>
          <w:p w:rsidR="005D0019" w:rsidRDefault="008A0156" w:rsidP="0038138D">
            <w:pPr>
              <w:pStyle w:val="vkazslodku"/>
            </w:pPr>
            <w:r>
              <w:t>09</w:t>
            </w:r>
            <w:r w:rsidR="00FC1CEE">
              <w:t>02</w:t>
            </w:r>
          </w:p>
        </w:tc>
        <w:tc>
          <w:tcPr>
            <w:tcW w:w="889" w:type="dxa"/>
            <w:vAlign w:val="center"/>
          </w:tcPr>
          <w:p w:rsidR="005D0019" w:rsidRDefault="005D0019" w:rsidP="001166DD">
            <w:pPr>
              <w:jc w:val="center"/>
            </w:pPr>
            <w:r>
              <w:t>x</w:t>
            </w:r>
          </w:p>
        </w:tc>
        <w:tc>
          <w:tcPr>
            <w:tcW w:w="1064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008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287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246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428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992" w:type="dxa"/>
            <w:vAlign w:val="center"/>
          </w:tcPr>
          <w:p w:rsidR="005D0019" w:rsidRDefault="005D0019" w:rsidP="001166DD">
            <w:pPr>
              <w:jc w:val="center"/>
            </w:pPr>
          </w:p>
        </w:tc>
      </w:tr>
      <w:tr w:rsidR="005D0019">
        <w:trPr>
          <w:trHeight w:val="284"/>
        </w:trPr>
        <w:tc>
          <w:tcPr>
            <w:tcW w:w="1763" w:type="dxa"/>
            <w:tcMar>
              <w:left w:w="57" w:type="dxa"/>
            </w:tcMar>
            <w:vAlign w:val="center"/>
          </w:tcPr>
          <w:p w:rsidR="005D0019" w:rsidRDefault="001166DD" w:rsidP="00614655">
            <w:r>
              <w:tab/>
            </w:r>
            <w:r w:rsidR="005D0019">
              <w:t>z</w:t>
            </w:r>
            <w:r w:rsidR="00614655">
              <w:t> </w:t>
            </w:r>
            <w:proofErr w:type="spellStart"/>
            <w:r w:rsidR="00614655">
              <w:t>ř</w:t>
            </w:r>
            <w:proofErr w:type="spellEnd"/>
            <w:r w:rsidR="00614655">
              <w:t>. </w:t>
            </w:r>
            <w:r w:rsidR="00FC1CEE">
              <w:t>0902</w:t>
            </w:r>
            <w:r w:rsidR="005D0019">
              <w:t xml:space="preserve"> pojízdných</w:t>
            </w:r>
          </w:p>
        </w:tc>
        <w:tc>
          <w:tcPr>
            <w:tcW w:w="416" w:type="dxa"/>
            <w:vAlign w:val="center"/>
          </w:tcPr>
          <w:p w:rsidR="005D0019" w:rsidRDefault="008A0156" w:rsidP="0038138D">
            <w:pPr>
              <w:pStyle w:val="vkazslodku"/>
            </w:pPr>
            <w:r>
              <w:t>09</w:t>
            </w:r>
            <w:r w:rsidR="00FC1CEE">
              <w:t>03</w:t>
            </w:r>
          </w:p>
        </w:tc>
        <w:tc>
          <w:tcPr>
            <w:tcW w:w="889" w:type="dxa"/>
            <w:vAlign w:val="center"/>
          </w:tcPr>
          <w:p w:rsidR="005D0019" w:rsidRDefault="005D0019" w:rsidP="001166DD">
            <w:pPr>
              <w:jc w:val="center"/>
            </w:pPr>
            <w:r>
              <w:t>x</w:t>
            </w:r>
          </w:p>
        </w:tc>
        <w:tc>
          <w:tcPr>
            <w:tcW w:w="1064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008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287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246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428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992" w:type="dxa"/>
            <w:vAlign w:val="center"/>
          </w:tcPr>
          <w:p w:rsidR="005D0019" w:rsidRDefault="005D0019" w:rsidP="001166DD">
            <w:pPr>
              <w:jc w:val="center"/>
            </w:pPr>
          </w:p>
        </w:tc>
      </w:tr>
      <w:tr w:rsidR="005D0019">
        <w:trPr>
          <w:trHeight w:val="284"/>
        </w:trPr>
        <w:tc>
          <w:tcPr>
            <w:tcW w:w="1763" w:type="dxa"/>
            <w:tcMar>
              <w:left w:w="57" w:type="dxa"/>
            </w:tcMar>
            <w:vAlign w:val="center"/>
          </w:tcPr>
          <w:p w:rsidR="005D0019" w:rsidRDefault="00652753" w:rsidP="0038138D">
            <w:pPr>
              <w:pStyle w:val="vkazKontrolnsouet"/>
            </w:pPr>
            <w:r>
              <w:t>Kontrolní s</w:t>
            </w:r>
            <w:r w:rsidR="007F163B">
              <w:t xml:space="preserve">oučet </w:t>
            </w:r>
            <w:r w:rsidR="007F163B">
              <w:br/>
              <w:t>(</w:t>
            </w:r>
            <w:proofErr w:type="spellStart"/>
            <w:r w:rsidR="007F163B">
              <w:t>ř</w:t>
            </w:r>
            <w:proofErr w:type="spellEnd"/>
            <w:r w:rsidR="007F163B">
              <w:t>. 0901 až</w:t>
            </w:r>
            <w:r>
              <w:t xml:space="preserve"> 09</w:t>
            </w:r>
            <w:r w:rsidR="00FC1CEE">
              <w:t>03</w:t>
            </w:r>
            <w:r w:rsidR="005D0019">
              <w:t>)</w:t>
            </w:r>
          </w:p>
        </w:tc>
        <w:tc>
          <w:tcPr>
            <w:tcW w:w="416" w:type="dxa"/>
            <w:vAlign w:val="center"/>
          </w:tcPr>
          <w:p w:rsidR="005D0019" w:rsidRDefault="008A0156" w:rsidP="0038138D">
            <w:pPr>
              <w:pStyle w:val="vkazslodku"/>
            </w:pPr>
            <w:r>
              <w:t>09</w:t>
            </w:r>
            <w:r w:rsidR="007F163B">
              <w:t>3</w:t>
            </w:r>
            <w:r w:rsidR="005D0019">
              <w:t>9</w:t>
            </w:r>
          </w:p>
        </w:tc>
        <w:tc>
          <w:tcPr>
            <w:tcW w:w="889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064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008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287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246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428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5D0019" w:rsidRDefault="005D0019" w:rsidP="001166DD">
            <w:pPr>
              <w:jc w:val="center"/>
            </w:pPr>
          </w:p>
        </w:tc>
        <w:tc>
          <w:tcPr>
            <w:tcW w:w="992" w:type="dxa"/>
            <w:vAlign w:val="center"/>
          </w:tcPr>
          <w:p w:rsidR="005D0019" w:rsidRDefault="005D0019" w:rsidP="001166DD">
            <w:pPr>
              <w:jc w:val="center"/>
            </w:pPr>
          </w:p>
        </w:tc>
      </w:tr>
    </w:tbl>
    <w:tbl>
      <w:tblPr>
        <w:tblpPr w:leftFromText="142" w:rightFromText="142" w:horzAnchor="margin" w:tblpXSpec="center" w:tblpYSpec="bottom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89"/>
        <w:gridCol w:w="5183"/>
        <w:gridCol w:w="4481"/>
      </w:tblGrid>
      <w:tr w:rsidR="00A57153">
        <w:trPr>
          <w:cantSplit/>
          <w:trHeight w:val="502"/>
        </w:trPr>
        <w:tc>
          <w:tcPr>
            <w:tcW w:w="706" w:type="pct"/>
            <w:vMerge w:val="restart"/>
            <w:tcBorders>
              <w:top w:val="single" w:sz="12" w:space="0" w:color="auto"/>
            </w:tcBorders>
          </w:tcPr>
          <w:p w:rsidR="00A57153" w:rsidRPr="006C7548" w:rsidRDefault="00A57153" w:rsidP="0038138D">
            <w:pPr>
              <w:pStyle w:val="Vkazrazitko"/>
              <w:framePr w:hSpace="0" w:wrap="auto" w:vAnchor="margin" w:hAnchor="text" w:yAlign="inline"/>
            </w:pPr>
            <w:r w:rsidRPr="006C7548">
              <w:t>Odesláno dne:</w:t>
            </w:r>
          </w:p>
        </w:tc>
        <w:tc>
          <w:tcPr>
            <w:tcW w:w="2303" w:type="pct"/>
            <w:vMerge w:val="restart"/>
            <w:tcBorders>
              <w:top w:val="single" w:sz="12" w:space="0" w:color="auto"/>
              <w:bottom w:val="nil"/>
            </w:tcBorders>
          </w:tcPr>
          <w:p w:rsidR="00A57153" w:rsidRPr="006C7548" w:rsidRDefault="00A57153" w:rsidP="0038138D">
            <w:pPr>
              <w:pStyle w:val="Vkazrazitko"/>
              <w:framePr w:hSpace="0" w:wrap="auto" w:vAnchor="margin" w:hAnchor="text" w:yAlign="inline"/>
            </w:pPr>
            <w:r w:rsidRPr="006C7548">
              <w:t>Razítko:</w:t>
            </w:r>
          </w:p>
        </w:tc>
        <w:tc>
          <w:tcPr>
            <w:tcW w:w="1991" w:type="pc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A57153" w:rsidRPr="006C7548" w:rsidRDefault="00A57153" w:rsidP="0038138D">
            <w:pPr>
              <w:pStyle w:val="Vkazrazitko"/>
              <w:framePr w:hSpace="0" w:wrap="auto" w:vAnchor="margin" w:hAnchor="text" w:yAlign="inline"/>
            </w:pPr>
            <w:r w:rsidRPr="006C7548">
              <w:t>Výkaz vyplnil - jméno (hůlkovým písmem)</w:t>
            </w:r>
            <w:r w:rsidR="007148DB" w:rsidRPr="006C7548">
              <w:t xml:space="preserve"> a podpis</w:t>
            </w:r>
            <w:r w:rsidRPr="006C7548">
              <w:t>:</w:t>
            </w:r>
          </w:p>
        </w:tc>
      </w:tr>
      <w:tr w:rsidR="00A57153">
        <w:trPr>
          <w:cantSplit/>
          <w:trHeight w:val="56"/>
        </w:trPr>
        <w:tc>
          <w:tcPr>
            <w:tcW w:w="706" w:type="pct"/>
            <w:vMerge/>
          </w:tcPr>
          <w:p w:rsidR="00A57153" w:rsidRPr="006C7548" w:rsidRDefault="00A57153" w:rsidP="0038138D">
            <w:pPr>
              <w:pStyle w:val="Vkazrazitko"/>
              <w:framePr w:hSpace="0" w:wrap="auto" w:vAnchor="margin" w:hAnchor="text" w:yAlign="inline"/>
            </w:pPr>
          </w:p>
        </w:tc>
        <w:tc>
          <w:tcPr>
            <w:tcW w:w="2303" w:type="pct"/>
            <w:vMerge/>
            <w:tcBorders>
              <w:top w:val="single" w:sz="6" w:space="0" w:color="auto"/>
              <w:bottom w:val="nil"/>
            </w:tcBorders>
          </w:tcPr>
          <w:p w:rsidR="00A57153" w:rsidRPr="006C7548" w:rsidRDefault="00A57153" w:rsidP="0038138D">
            <w:pPr>
              <w:pStyle w:val="Vkazrazitko"/>
              <w:framePr w:hSpace="0" w:wrap="auto" w:vAnchor="margin" w:hAnchor="text" w:yAlign="inline"/>
            </w:pPr>
          </w:p>
        </w:tc>
        <w:tc>
          <w:tcPr>
            <w:tcW w:w="1991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57153" w:rsidRPr="006C7548" w:rsidRDefault="00A57153" w:rsidP="0038138D">
            <w:pPr>
              <w:pStyle w:val="Vkazrazitko"/>
              <w:framePr w:hSpace="0" w:wrap="auto" w:vAnchor="margin" w:hAnchor="text" w:yAlign="inline"/>
            </w:pPr>
            <w:r w:rsidRPr="006C7548">
              <w:t>Telefon:</w:t>
            </w:r>
          </w:p>
        </w:tc>
      </w:tr>
      <w:tr w:rsidR="00050056" w:rsidTr="00BB1330">
        <w:trPr>
          <w:cantSplit/>
          <w:trHeight w:val="414"/>
        </w:trPr>
        <w:tc>
          <w:tcPr>
            <w:tcW w:w="706" w:type="pct"/>
            <w:vMerge/>
          </w:tcPr>
          <w:p w:rsidR="00050056" w:rsidRPr="006C7548" w:rsidRDefault="00050056" w:rsidP="0038138D">
            <w:pPr>
              <w:pStyle w:val="Vkazrazitko"/>
              <w:framePr w:hSpace="0" w:wrap="auto" w:vAnchor="margin" w:hAnchor="text" w:yAlign="inline"/>
            </w:pPr>
          </w:p>
        </w:tc>
        <w:tc>
          <w:tcPr>
            <w:tcW w:w="2303" w:type="pct"/>
            <w:tcBorders>
              <w:top w:val="nil"/>
            </w:tcBorders>
          </w:tcPr>
          <w:p w:rsidR="00050056" w:rsidRPr="006C7548" w:rsidRDefault="00050056" w:rsidP="0038138D">
            <w:pPr>
              <w:pStyle w:val="Vkazrazitko"/>
              <w:framePr w:hSpace="0" w:wrap="auto" w:vAnchor="margin" w:hAnchor="text" w:yAlign="inline"/>
            </w:pPr>
            <w:r w:rsidRPr="006C7548">
              <w:t xml:space="preserve">Jméno (hůlkovým písmem) a podpis vedoucího </w:t>
            </w:r>
            <w:r w:rsidRPr="006C7548">
              <w:br/>
              <w:t>zpravodajské jednotky:</w:t>
            </w:r>
          </w:p>
        </w:tc>
        <w:tc>
          <w:tcPr>
            <w:tcW w:w="1991" w:type="pct"/>
            <w:tcBorders>
              <w:top w:val="nil"/>
            </w:tcBorders>
            <w:vAlign w:val="center"/>
          </w:tcPr>
          <w:p w:rsidR="00050056" w:rsidRPr="006C7548" w:rsidRDefault="00050056" w:rsidP="0038138D">
            <w:pPr>
              <w:pStyle w:val="Vkazrazitko"/>
              <w:framePr w:hSpace="0" w:wrap="auto" w:vAnchor="margin" w:hAnchor="text" w:yAlign="inline"/>
            </w:pPr>
            <w:r w:rsidRPr="006C7548">
              <w:t>e – mail:</w:t>
            </w:r>
          </w:p>
        </w:tc>
      </w:tr>
    </w:tbl>
    <w:p w:rsidR="005D0019" w:rsidRDefault="007935C4" w:rsidP="0038138D">
      <w:pPr>
        <w:rPr>
          <w:sz w:val="2"/>
        </w:rPr>
      </w:pPr>
      <w:r w:rsidRPr="007935C4">
        <w:rPr>
          <w:noProof/>
        </w:rPr>
        <w:pict>
          <v:shape id="_x0000_s1053" type="#_x0000_t202" style="position:absolute;left:0;text-align:left;margin-left:0;margin-top:751.45pt;width:558pt;height:12.6pt;z-index:251657216;mso-position-horizontal-relative:margin;mso-position-vertical-relative:page" filled="f" stroked="f">
            <v:textbox style="mso-next-textbox:#_x0000_s1053" inset=".04mm,.07mm,.04mm,.07mm">
              <w:txbxContent>
                <w:p w:rsidR="00614655" w:rsidRPr="00614655" w:rsidRDefault="00614655" w:rsidP="00614655">
                  <w:pPr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14655">
                    <w:rPr>
                      <w:rFonts w:cs="Arial"/>
                      <w:b/>
                      <w:bCs/>
                      <w:sz w:val="18"/>
                      <w:szCs w:val="18"/>
                      <w:u w:val="single"/>
                    </w:rPr>
                    <w:t>Případné připojení komentáře s doplňujícími nebo vysvětlujícími údaji je vítáno.</w:t>
                  </w:r>
                </w:p>
                <w:p w:rsidR="0038138D" w:rsidRPr="00614655" w:rsidRDefault="0038138D" w:rsidP="00614655"/>
              </w:txbxContent>
            </v:textbox>
            <w10:wrap anchorx="margin" anchory="page"/>
            <w10:anchorlock/>
          </v:shape>
        </w:pict>
      </w:r>
    </w:p>
    <w:sectPr w:rsidR="005D0019" w:rsidSect="00894ED4">
      <w:headerReference w:type="even" r:id="rId8"/>
      <w:footnotePr>
        <w:pos w:val="beneathText"/>
      </w:footnotePr>
      <w:type w:val="continuous"/>
      <w:pgSz w:w="11907" w:h="16840" w:code="9"/>
      <w:pgMar w:top="397" w:right="397" w:bottom="397" w:left="397" w:header="454" w:footer="45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38D" w:rsidRDefault="0038138D" w:rsidP="0038138D">
      <w:r>
        <w:separator/>
      </w:r>
    </w:p>
  </w:endnote>
  <w:endnote w:type="continuationSeparator" w:id="0">
    <w:p w:rsidR="0038138D" w:rsidRDefault="0038138D" w:rsidP="00381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witzerla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38D" w:rsidRPr="00F6128A" w:rsidRDefault="0038138D" w:rsidP="0038138D">
      <w:r w:rsidRPr="00F6128A">
        <w:separator/>
      </w:r>
    </w:p>
  </w:footnote>
  <w:footnote w:type="continuationSeparator" w:id="0">
    <w:p w:rsidR="0038138D" w:rsidRPr="00F6128A" w:rsidRDefault="0038138D" w:rsidP="0038138D">
      <w:r w:rsidRPr="00F6128A">
        <w:continuationSeparator/>
      </w:r>
    </w:p>
  </w:footnote>
  <w:footnote w:type="continuationNotice" w:id="1">
    <w:p w:rsidR="0038138D" w:rsidRPr="00C01736" w:rsidRDefault="0038138D" w:rsidP="0038138D"/>
  </w:footnote>
  <w:footnote w:id="2">
    <w:p w:rsidR="0038138D" w:rsidRPr="000E6331" w:rsidRDefault="0038138D" w:rsidP="006E051D">
      <w:pPr>
        <w:ind w:left="84" w:hanging="78"/>
      </w:pPr>
      <w:r w:rsidRPr="008C46CA">
        <w:rPr>
          <w:vertAlign w:val="superscript"/>
        </w:rPr>
        <w:footnoteRef/>
      </w:r>
      <w:r w:rsidRPr="00947E27">
        <w:t xml:space="preserve"> </w:t>
      </w:r>
      <w:r w:rsidRPr="000E6331">
        <w:t>Obsluhovaná populace = počet obyvatel okruhu působnosti knihovny, tj. počet obyvatel samostatné obecní resp. městské části, pro jejíž obyvatele</w:t>
      </w:r>
      <w:r w:rsidR="00614655">
        <w:t xml:space="preserve"> je vykazující knihovna zřízena</w:t>
      </w:r>
      <w:r w:rsidRPr="000E6331">
        <w:t xml:space="preserve"> </w:t>
      </w:r>
      <w:r w:rsidR="00614655" w:rsidRPr="000E6331">
        <w:t>k </w:t>
      </w:r>
      <w:r w:rsidRPr="000E6331">
        <w:t>31.</w:t>
      </w:r>
      <w:r w:rsidR="006E051D">
        <w:t> </w:t>
      </w:r>
      <w:r w:rsidRPr="000E6331">
        <w:t xml:space="preserve">12. </w:t>
      </w:r>
      <w:r>
        <w:t>(</w:t>
      </w:r>
      <w:r w:rsidRPr="000E6331">
        <w:t>http://web.mvcr.cz/adresa/</w:t>
      </w:r>
      <w:r>
        <w:t>).</w:t>
      </w:r>
    </w:p>
  </w:footnote>
  <w:footnote w:id="3">
    <w:p w:rsidR="0038138D" w:rsidRPr="00947E27" w:rsidRDefault="0038138D" w:rsidP="003813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 knihovních je</w:t>
      </w:r>
      <w:r>
        <w:t>dnotkách.</w:t>
      </w:r>
    </w:p>
  </w:footnote>
  <w:footnote w:id="4">
    <w:p w:rsidR="0038138D" w:rsidRPr="00947E27" w:rsidRDefault="0038138D" w:rsidP="003813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Přírůstky knihovního fondu v knihovních jednot</w:t>
      </w:r>
      <w:r>
        <w:t>kách za sledované období celkem.</w:t>
      </w:r>
    </w:p>
  </w:footnote>
  <w:footnote w:id="5">
    <w:p w:rsidR="0038138D" w:rsidRPr="00947E27" w:rsidRDefault="0038138D" w:rsidP="003813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Úbytky knihovního fondu v knihovních jednot</w:t>
      </w:r>
      <w:r>
        <w:t>kách za sledované období celkem.</w:t>
      </w:r>
    </w:p>
  </w:footnote>
  <w:footnote w:id="6">
    <w:p w:rsidR="0038138D" w:rsidRPr="000E6331" w:rsidRDefault="0038138D" w:rsidP="0038138D">
      <w:r w:rsidRPr="008C46CA">
        <w:rPr>
          <w:vertAlign w:val="superscript"/>
        </w:rPr>
        <w:footnoteRef/>
      </w:r>
      <w:r w:rsidRPr="00947E27">
        <w:t xml:space="preserve"> Nezapočítává se do přírůstků </w:t>
      </w:r>
      <w:proofErr w:type="spellStart"/>
      <w:r w:rsidRPr="00947E27">
        <w:t>ř</w:t>
      </w:r>
      <w:proofErr w:type="spellEnd"/>
      <w:r w:rsidRPr="00947E27">
        <w:t>. 0116</w:t>
      </w:r>
      <w:r>
        <w:t>.</w:t>
      </w:r>
    </w:p>
  </w:footnote>
  <w:footnote w:id="7">
    <w:p w:rsidR="0038138D" w:rsidRPr="000E6331" w:rsidRDefault="0038138D" w:rsidP="003813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 xml:space="preserve">Nezapočítává se do úbytků </w:t>
      </w:r>
      <w:proofErr w:type="spellStart"/>
      <w:r w:rsidRPr="00947E27">
        <w:t>ř</w:t>
      </w:r>
      <w:proofErr w:type="spellEnd"/>
      <w:r w:rsidRPr="00947E27">
        <w:t>. 0117</w:t>
      </w:r>
      <w:r>
        <w:t>.</w:t>
      </w:r>
    </w:p>
  </w:footnote>
  <w:footnote w:id="8">
    <w:p w:rsidR="0038138D" w:rsidRPr="003D290D" w:rsidRDefault="0038138D" w:rsidP="003813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Vyplňují všechny knihovny</w:t>
      </w:r>
      <w:r>
        <w:t>.</w:t>
      </w:r>
    </w:p>
  </w:footnote>
  <w:footnote w:id="9">
    <w:p w:rsidR="0038138D" w:rsidRPr="00947E27" w:rsidRDefault="0038138D" w:rsidP="006E051D">
      <w:pPr>
        <w:pStyle w:val="Vkaztextpoznposarou"/>
      </w:pPr>
      <w:r w:rsidRPr="00EE4D0C">
        <w:rPr>
          <w:rStyle w:val="Znakapoznpodarou"/>
        </w:rPr>
        <w:footnoteRef/>
      </w:r>
      <w:r w:rsidRPr="00EE4D0C">
        <w:rPr>
          <w:rStyle w:val="Znakapoznpodarou"/>
        </w:rPr>
        <w:t xml:space="preserve"> </w:t>
      </w:r>
      <w:r w:rsidRPr="00947E27">
        <w:t xml:space="preserve"> Vyplňují</w:t>
      </w:r>
      <w:r w:rsidRPr="00947E27">
        <w:rPr>
          <w:b/>
        </w:rPr>
        <w:t xml:space="preserve"> </w:t>
      </w:r>
      <w:r w:rsidRPr="00947E27">
        <w:t>všechny knihovny. Uvede se týdenní počet hodin u ZKNP, ostatní knihovny s více útvary pro veřejnost uvedou týdenní počet hodin u nejdéle otevřeného útvaru. Nesčítají provozní doby jednotlivých útvarů. Údaj se nesumarizuje.</w:t>
      </w:r>
    </w:p>
  </w:footnote>
  <w:footnote w:id="10">
    <w:p w:rsidR="0038138D" w:rsidRPr="00947E27" w:rsidRDefault="0038138D" w:rsidP="006E051D">
      <w:pPr>
        <w:pStyle w:val="Vkaztextpoznposarou"/>
      </w:pPr>
      <w:r w:rsidRPr="00EE4D0C">
        <w:rPr>
          <w:rStyle w:val="Znakapoznpodarou"/>
        </w:rPr>
        <w:footnoteRef/>
      </w:r>
      <w:r w:rsidRPr="00EE4D0C">
        <w:rPr>
          <w:rStyle w:val="Znakapoznpodarou"/>
        </w:rPr>
        <w:t xml:space="preserve"> </w:t>
      </w:r>
      <w:r w:rsidRPr="00947E27">
        <w:t>Uvede se celoroční průměr evidenčního počtu zaměstnanců přepočtený na plně zaměstnané.</w:t>
      </w:r>
      <w:r>
        <w:t xml:space="preserve"> ZKNP vyplňují pouze řádek 0601 a pouze mají-li uzavřenu řádnou pracovní smlouvu.</w:t>
      </w:r>
    </w:p>
  </w:footnote>
  <w:footnote w:id="11">
    <w:p w:rsidR="0038138D" w:rsidRPr="00DD1659" w:rsidRDefault="0038138D" w:rsidP="006E051D">
      <w:pPr>
        <w:pStyle w:val="Vkaztextpoznposarou"/>
      </w:pPr>
      <w:r w:rsidRPr="00EE4D0C">
        <w:rPr>
          <w:rStyle w:val="Znakapoznpodarou"/>
        </w:rPr>
        <w:footnoteRef/>
      </w:r>
      <w:r w:rsidRPr="00EE4D0C">
        <w:rPr>
          <w:rStyle w:val="Znakapoznpodarou"/>
        </w:rPr>
        <w:t xml:space="preserve"> </w:t>
      </w:r>
      <w:r w:rsidRPr="00DD1659">
        <w:t xml:space="preserve">Ř. 0808, </w:t>
      </w:r>
      <w:proofErr w:type="spellStart"/>
      <w:r w:rsidRPr="00DD1659">
        <w:t>ř</w:t>
      </w:r>
      <w:proofErr w:type="spellEnd"/>
      <w:r w:rsidRPr="00DD1659">
        <w:t xml:space="preserve">. 0809 a dle skutečnosti i </w:t>
      </w:r>
      <w:proofErr w:type="spellStart"/>
      <w:r w:rsidRPr="00DD1659">
        <w:t>ř</w:t>
      </w:r>
      <w:proofErr w:type="spellEnd"/>
      <w:r w:rsidRPr="00DD1659">
        <w:t>. 0810 vyplňují všechny knihovny i ZKNP.</w:t>
      </w:r>
    </w:p>
  </w:footnote>
  <w:footnote w:id="12">
    <w:p w:rsidR="0038138D" w:rsidRPr="00EE4D0C" w:rsidRDefault="0038138D" w:rsidP="006E051D">
      <w:pPr>
        <w:pStyle w:val="Vkaztextpoznposarou"/>
      </w:pPr>
      <w:r w:rsidRPr="00FB2BCA">
        <w:rPr>
          <w:vertAlign w:val="superscript"/>
        </w:rPr>
        <w:footnoteRef/>
      </w:r>
      <w:r w:rsidRPr="00EE4D0C">
        <w:rPr>
          <w:rStyle w:val="Znakapoznpodarou"/>
        </w:rPr>
        <w:t xml:space="preserve"> </w:t>
      </w:r>
      <w:r w:rsidRPr="00EE4D0C">
        <w:t>Vstupní cena vyšší než 40 000 Kč a provozně-technické funkce delší než jeden rok (§ 26 ZDP).</w:t>
      </w:r>
    </w:p>
  </w:footnote>
  <w:footnote w:id="13">
    <w:p w:rsidR="0038138D" w:rsidRPr="00FB2BCA" w:rsidRDefault="0038138D" w:rsidP="006E051D">
      <w:pPr>
        <w:pStyle w:val="Vkaztextpoznposarou"/>
      </w:pPr>
      <w:r w:rsidRPr="00EE4D0C">
        <w:rPr>
          <w:rStyle w:val="Znakapoznpodarou"/>
        </w:rPr>
        <w:footnoteRef/>
      </w:r>
      <w:r w:rsidRPr="00EE4D0C">
        <w:rPr>
          <w:rStyle w:val="Znakapoznpodarou"/>
        </w:rPr>
        <w:t xml:space="preserve"> </w:t>
      </w:r>
      <w:r w:rsidRPr="00FB2BCA">
        <w:t>Vstupní cena vyšší než 60 000 Kč a doba použitelnosti delší než jeden rok (§ 32a ZDP).</w:t>
      </w:r>
    </w:p>
  </w:footnote>
  <w:footnote w:id="14">
    <w:p w:rsidR="0038138D" w:rsidRPr="00947E27" w:rsidRDefault="0038138D" w:rsidP="006E051D">
      <w:pPr>
        <w:pStyle w:val="Vkaztextpoznposarou"/>
      </w:pPr>
      <w:r w:rsidRPr="00F815DF">
        <w:rPr>
          <w:vertAlign w:val="superscript"/>
        </w:rPr>
        <w:footnoteRef/>
      </w:r>
      <w:r w:rsidRPr="00F815DF">
        <w:rPr>
          <w:vertAlign w:val="superscript"/>
        </w:rPr>
        <w:t xml:space="preserve"> </w:t>
      </w:r>
      <w:r w:rsidRPr="00947E27">
        <w:t>Základní knihovny pověřené krajskou knihovnou výkonem regionálních funkcí, které vykonávají statistická zjišťování.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8D" w:rsidRDefault="0038138D" w:rsidP="003813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4F6E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12CB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D63A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52C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B22D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4C5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CA0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C0D6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380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A4A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4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8"/>
  </w:num>
  <w:num w:numId="4">
    <w:abstractNumId w:val="22"/>
  </w:num>
  <w:num w:numId="5">
    <w:abstractNumId w:val="14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6"/>
  </w:num>
  <w:num w:numId="8">
    <w:abstractNumId w:val="12"/>
  </w:num>
  <w:num w:numId="9">
    <w:abstractNumId w:val="25"/>
  </w:num>
  <w:num w:numId="10">
    <w:abstractNumId w:val="19"/>
  </w:num>
  <w:num w:numId="11">
    <w:abstractNumId w:val="17"/>
  </w:num>
  <w:num w:numId="12">
    <w:abstractNumId w:val="21"/>
  </w:num>
  <w:num w:numId="13">
    <w:abstractNumId w:val="20"/>
  </w:num>
  <w:num w:numId="14">
    <w:abstractNumId w:val="11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1F04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1745"/>
  </w:hdrShapeDefaults>
  <w:footnotePr>
    <w:pos w:val="beneathText"/>
    <w:footnote w:id="-1"/>
    <w:footnote w:id="0"/>
    <w:footnote w:id="1"/>
  </w:footnotePr>
  <w:endnotePr>
    <w:endnote w:id="-1"/>
    <w:endnote w:id="0"/>
  </w:endnotePr>
  <w:compat/>
  <w:rsids>
    <w:rsidRoot w:val="00D7446A"/>
    <w:rsid w:val="00005285"/>
    <w:rsid w:val="00005506"/>
    <w:rsid w:val="000112AC"/>
    <w:rsid w:val="0001537D"/>
    <w:rsid w:val="00026823"/>
    <w:rsid w:val="0003408D"/>
    <w:rsid w:val="00035780"/>
    <w:rsid w:val="00050056"/>
    <w:rsid w:val="0006250E"/>
    <w:rsid w:val="00082882"/>
    <w:rsid w:val="000848FC"/>
    <w:rsid w:val="000A5D21"/>
    <w:rsid w:val="000A6A73"/>
    <w:rsid w:val="000B466A"/>
    <w:rsid w:val="000C28B3"/>
    <w:rsid w:val="000E6331"/>
    <w:rsid w:val="001030A2"/>
    <w:rsid w:val="001166DD"/>
    <w:rsid w:val="00120097"/>
    <w:rsid w:val="001308F8"/>
    <w:rsid w:val="00151C6D"/>
    <w:rsid w:val="001520E8"/>
    <w:rsid w:val="00160373"/>
    <w:rsid w:val="001626D0"/>
    <w:rsid w:val="00166EE8"/>
    <w:rsid w:val="00166F0A"/>
    <w:rsid w:val="00170CA5"/>
    <w:rsid w:val="00180AE4"/>
    <w:rsid w:val="00181802"/>
    <w:rsid w:val="001A0B89"/>
    <w:rsid w:val="001A2947"/>
    <w:rsid w:val="001D1567"/>
    <w:rsid w:val="001E10EB"/>
    <w:rsid w:val="001F64BB"/>
    <w:rsid w:val="002315AC"/>
    <w:rsid w:val="002669B6"/>
    <w:rsid w:val="0028342A"/>
    <w:rsid w:val="00287CAD"/>
    <w:rsid w:val="002A504E"/>
    <w:rsid w:val="002A6729"/>
    <w:rsid w:val="002B536F"/>
    <w:rsid w:val="002C452F"/>
    <w:rsid w:val="002C6A94"/>
    <w:rsid w:val="002D106E"/>
    <w:rsid w:val="002D4FCE"/>
    <w:rsid w:val="002F1F67"/>
    <w:rsid w:val="002F7287"/>
    <w:rsid w:val="00306CC6"/>
    <w:rsid w:val="00312BFC"/>
    <w:rsid w:val="00315CFA"/>
    <w:rsid w:val="00333B4E"/>
    <w:rsid w:val="00380CD1"/>
    <w:rsid w:val="0038138D"/>
    <w:rsid w:val="00383D43"/>
    <w:rsid w:val="0038791F"/>
    <w:rsid w:val="00396869"/>
    <w:rsid w:val="003A68E0"/>
    <w:rsid w:val="003A7370"/>
    <w:rsid w:val="003C2C96"/>
    <w:rsid w:val="003D290D"/>
    <w:rsid w:val="003D6F17"/>
    <w:rsid w:val="003E64DA"/>
    <w:rsid w:val="003E6BC4"/>
    <w:rsid w:val="00414EA4"/>
    <w:rsid w:val="004207D8"/>
    <w:rsid w:val="0044071A"/>
    <w:rsid w:val="00441619"/>
    <w:rsid w:val="004447F9"/>
    <w:rsid w:val="00451461"/>
    <w:rsid w:val="00464D70"/>
    <w:rsid w:val="00466934"/>
    <w:rsid w:val="00473923"/>
    <w:rsid w:val="00493FF3"/>
    <w:rsid w:val="00497E0B"/>
    <w:rsid w:val="004B06E7"/>
    <w:rsid w:val="004B2E5F"/>
    <w:rsid w:val="004B5371"/>
    <w:rsid w:val="004C30D4"/>
    <w:rsid w:val="004D35FA"/>
    <w:rsid w:val="004D5E6C"/>
    <w:rsid w:val="004E342C"/>
    <w:rsid w:val="004E38F2"/>
    <w:rsid w:val="004E4228"/>
    <w:rsid w:val="004E56F3"/>
    <w:rsid w:val="004F12B4"/>
    <w:rsid w:val="004F5690"/>
    <w:rsid w:val="0051117A"/>
    <w:rsid w:val="005212C6"/>
    <w:rsid w:val="00524B14"/>
    <w:rsid w:val="005276AC"/>
    <w:rsid w:val="00536284"/>
    <w:rsid w:val="005477A9"/>
    <w:rsid w:val="00550EF1"/>
    <w:rsid w:val="00570806"/>
    <w:rsid w:val="00582FB5"/>
    <w:rsid w:val="00593DF9"/>
    <w:rsid w:val="00595DBA"/>
    <w:rsid w:val="00596401"/>
    <w:rsid w:val="005B4790"/>
    <w:rsid w:val="005C2D13"/>
    <w:rsid w:val="005D0019"/>
    <w:rsid w:val="005D58B8"/>
    <w:rsid w:val="005E7316"/>
    <w:rsid w:val="005F186C"/>
    <w:rsid w:val="00601145"/>
    <w:rsid w:val="00604A3D"/>
    <w:rsid w:val="00605108"/>
    <w:rsid w:val="00606AA5"/>
    <w:rsid w:val="00611972"/>
    <w:rsid w:val="00614655"/>
    <w:rsid w:val="00616230"/>
    <w:rsid w:val="0062092D"/>
    <w:rsid w:val="006220EB"/>
    <w:rsid w:val="00630716"/>
    <w:rsid w:val="00652753"/>
    <w:rsid w:val="00655F98"/>
    <w:rsid w:val="0068558F"/>
    <w:rsid w:val="006B6AF2"/>
    <w:rsid w:val="006B6F4D"/>
    <w:rsid w:val="006C7548"/>
    <w:rsid w:val="006D225B"/>
    <w:rsid w:val="006D56FD"/>
    <w:rsid w:val="006E051D"/>
    <w:rsid w:val="006E2C8E"/>
    <w:rsid w:val="006E3AAD"/>
    <w:rsid w:val="00705C7E"/>
    <w:rsid w:val="00711718"/>
    <w:rsid w:val="007148DB"/>
    <w:rsid w:val="00714EFC"/>
    <w:rsid w:val="0072298C"/>
    <w:rsid w:val="0072584B"/>
    <w:rsid w:val="00726849"/>
    <w:rsid w:val="00777215"/>
    <w:rsid w:val="007935C4"/>
    <w:rsid w:val="007A3470"/>
    <w:rsid w:val="007A3F98"/>
    <w:rsid w:val="007A440A"/>
    <w:rsid w:val="007B0C62"/>
    <w:rsid w:val="007B4BD4"/>
    <w:rsid w:val="007D1770"/>
    <w:rsid w:val="007F1146"/>
    <w:rsid w:val="007F163B"/>
    <w:rsid w:val="007F42CA"/>
    <w:rsid w:val="00800BEF"/>
    <w:rsid w:val="00813312"/>
    <w:rsid w:val="0081688A"/>
    <w:rsid w:val="008348D7"/>
    <w:rsid w:val="008548AA"/>
    <w:rsid w:val="00866158"/>
    <w:rsid w:val="00877704"/>
    <w:rsid w:val="00884F5E"/>
    <w:rsid w:val="00892DD7"/>
    <w:rsid w:val="00894ED4"/>
    <w:rsid w:val="008A0156"/>
    <w:rsid w:val="008A056A"/>
    <w:rsid w:val="008B623B"/>
    <w:rsid w:val="008C1E9E"/>
    <w:rsid w:val="008C46CA"/>
    <w:rsid w:val="008C5DDF"/>
    <w:rsid w:val="008E1000"/>
    <w:rsid w:val="008E2BFD"/>
    <w:rsid w:val="008E61AA"/>
    <w:rsid w:val="008F31B0"/>
    <w:rsid w:val="008F76E1"/>
    <w:rsid w:val="00910EFA"/>
    <w:rsid w:val="00920FEC"/>
    <w:rsid w:val="009254A2"/>
    <w:rsid w:val="00925E37"/>
    <w:rsid w:val="00942594"/>
    <w:rsid w:val="00947E27"/>
    <w:rsid w:val="0095413D"/>
    <w:rsid w:val="00961253"/>
    <w:rsid w:val="00974656"/>
    <w:rsid w:val="00982BAC"/>
    <w:rsid w:val="00990CF8"/>
    <w:rsid w:val="00992C3B"/>
    <w:rsid w:val="0099379A"/>
    <w:rsid w:val="009A142A"/>
    <w:rsid w:val="009A512E"/>
    <w:rsid w:val="009A5872"/>
    <w:rsid w:val="009B02D3"/>
    <w:rsid w:val="009C4A49"/>
    <w:rsid w:val="009E37B2"/>
    <w:rsid w:val="009F1800"/>
    <w:rsid w:val="009F331F"/>
    <w:rsid w:val="009F59FD"/>
    <w:rsid w:val="00A03559"/>
    <w:rsid w:val="00A068E2"/>
    <w:rsid w:val="00A142F9"/>
    <w:rsid w:val="00A143B5"/>
    <w:rsid w:val="00A46053"/>
    <w:rsid w:val="00A47571"/>
    <w:rsid w:val="00A535BE"/>
    <w:rsid w:val="00A57153"/>
    <w:rsid w:val="00A90B2B"/>
    <w:rsid w:val="00A931BE"/>
    <w:rsid w:val="00AB0DFA"/>
    <w:rsid w:val="00AB346A"/>
    <w:rsid w:val="00AB59C0"/>
    <w:rsid w:val="00AC0642"/>
    <w:rsid w:val="00AC1208"/>
    <w:rsid w:val="00AC1634"/>
    <w:rsid w:val="00AD629B"/>
    <w:rsid w:val="00AE1075"/>
    <w:rsid w:val="00AE7AA9"/>
    <w:rsid w:val="00AF72F8"/>
    <w:rsid w:val="00B05800"/>
    <w:rsid w:val="00B07F1D"/>
    <w:rsid w:val="00B1054C"/>
    <w:rsid w:val="00B122F4"/>
    <w:rsid w:val="00B124E7"/>
    <w:rsid w:val="00B15C78"/>
    <w:rsid w:val="00B2507C"/>
    <w:rsid w:val="00B36DB9"/>
    <w:rsid w:val="00B45FBD"/>
    <w:rsid w:val="00B60B43"/>
    <w:rsid w:val="00B73461"/>
    <w:rsid w:val="00B86CF1"/>
    <w:rsid w:val="00B87C2A"/>
    <w:rsid w:val="00B92339"/>
    <w:rsid w:val="00B96450"/>
    <w:rsid w:val="00BA4E33"/>
    <w:rsid w:val="00BB1330"/>
    <w:rsid w:val="00BC1269"/>
    <w:rsid w:val="00BC7F15"/>
    <w:rsid w:val="00BE5C81"/>
    <w:rsid w:val="00BF4FA8"/>
    <w:rsid w:val="00BF696F"/>
    <w:rsid w:val="00C013B6"/>
    <w:rsid w:val="00C01736"/>
    <w:rsid w:val="00C120C5"/>
    <w:rsid w:val="00C1420F"/>
    <w:rsid w:val="00C216C9"/>
    <w:rsid w:val="00C231D6"/>
    <w:rsid w:val="00C30D47"/>
    <w:rsid w:val="00C40E85"/>
    <w:rsid w:val="00C432C6"/>
    <w:rsid w:val="00C7558A"/>
    <w:rsid w:val="00C76B8B"/>
    <w:rsid w:val="00C85583"/>
    <w:rsid w:val="00CA765B"/>
    <w:rsid w:val="00CB74A5"/>
    <w:rsid w:val="00CC5117"/>
    <w:rsid w:val="00CC76A8"/>
    <w:rsid w:val="00CE23E1"/>
    <w:rsid w:val="00CE29D7"/>
    <w:rsid w:val="00CE3C49"/>
    <w:rsid w:val="00CF3D18"/>
    <w:rsid w:val="00D01383"/>
    <w:rsid w:val="00D105D9"/>
    <w:rsid w:val="00D40B7E"/>
    <w:rsid w:val="00D7446A"/>
    <w:rsid w:val="00D75BBF"/>
    <w:rsid w:val="00D92D13"/>
    <w:rsid w:val="00D96FB1"/>
    <w:rsid w:val="00DA5662"/>
    <w:rsid w:val="00DB0895"/>
    <w:rsid w:val="00DB5C35"/>
    <w:rsid w:val="00DD1659"/>
    <w:rsid w:val="00DD7967"/>
    <w:rsid w:val="00DE36EA"/>
    <w:rsid w:val="00DF03A6"/>
    <w:rsid w:val="00E25EC1"/>
    <w:rsid w:val="00E26A68"/>
    <w:rsid w:val="00E26CC9"/>
    <w:rsid w:val="00E428B1"/>
    <w:rsid w:val="00E44D4E"/>
    <w:rsid w:val="00E5186F"/>
    <w:rsid w:val="00E5441E"/>
    <w:rsid w:val="00E55377"/>
    <w:rsid w:val="00E648DA"/>
    <w:rsid w:val="00E65590"/>
    <w:rsid w:val="00E700AA"/>
    <w:rsid w:val="00E85A96"/>
    <w:rsid w:val="00EA2880"/>
    <w:rsid w:val="00EC1AA8"/>
    <w:rsid w:val="00ED4E03"/>
    <w:rsid w:val="00ED7DA5"/>
    <w:rsid w:val="00EE1D3A"/>
    <w:rsid w:val="00EE4D0C"/>
    <w:rsid w:val="00EE7528"/>
    <w:rsid w:val="00F009D6"/>
    <w:rsid w:val="00F02F6D"/>
    <w:rsid w:val="00F42547"/>
    <w:rsid w:val="00F5041D"/>
    <w:rsid w:val="00F53867"/>
    <w:rsid w:val="00F57E37"/>
    <w:rsid w:val="00F6128A"/>
    <w:rsid w:val="00F633F0"/>
    <w:rsid w:val="00F736D3"/>
    <w:rsid w:val="00F75F89"/>
    <w:rsid w:val="00F80721"/>
    <w:rsid w:val="00F815DF"/>
    <w:rsid w:val="00F96229"/>
    <w:rsid w:val="00FA031C"/>
    <w:rsid w:val="00FA1E06"/>
    <w:rsid w:val="00FA362A"/>
    <w:rsid w:val="00FA377E"/>
    <w:rsid w:val="00FB012B"/>
    <w:rsid w:val="00FB2BCA"/>
    <w:rsid w:val="00FB746F"/>
    <w:rsid w:val="00FC0BB4"/>
    <w:rsid w:val="00FC1CEE"/>
    <w:rsid w:val="00FC7DBC"/>
    <w:rsid w:val="00FD10B2"/>
    <w:rsid w:val="00FD43AD"/>
    <w:rsid w:val="00FE10F1"/>
    <w:rsid w:val="00FE45CD"/>
    <w:rsid w:val="00FF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38138D"/>
    <w:pPr>
      <w:ind w:firstLine="6"/>
    </w:pPr>
    <w:rPr>
      <w:rFonts w:ascii="Arial" w:hAnsi="Arial"/>
      <w:sz w:val="10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noProof/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9C4A49"/>
    <w:pPr>
      <w:framePr w:wrap="around"/>
    </w:pPr>
  </w:style>
  <w:style w:type="paragraph" w:customStyle="1" w:styleId="Vkazanone">
    <w:name w:val="Výkaz ano/ne"/>
    <w:basedOn w:val="Normln"/>
    <w:autoRedefine/>
    <w:qFormat/>
    <w:rsid w:val="009C4A49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EE4D0C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BB1330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BB1330"/>
    <w:pPr>
      <w:tabs>
        <w:tab w:val="left" w:pos="180"/>
      </w:tabs>
      <w:ind w:firstLine="11"/>
    </w:pPr>
    <w:rPr>
      <w:rFonts w:ascii="Times New Roman" w:hAnsi="Times New Roman" w:cs="Arial"/>
      <w:sz w:val="12"/>
    </w:rPr>
  </w:style>
  <w:style w:type="paragraph" w:customStyle="1" w:styleId="VkazHlavikatabulky">
    <w:name w:val="Výkaz Hlavička tabulky"/>
    <w:basedOn w:val="VkazZkladntext"/>
    <w:autoRedefine/>
    <w:rsid w:val="00BB1330"/>
    <w:pPr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A143B5"/>
    <w:pPr>
      <w:tabs>
        <w:tab w:val="clear" w:pos="180"/>
      </w:tabs>
      <w:ind w:left="-10" w:right="-13" w:firstLine="0"/>
    </w:pPr>
    <w:rPr>
      <w:rFonts w:ascii="Arial" w:hAnsi="Arial"/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BB1330"/>
    <w:rPr>
      <w:b/>
    </w:rPr>
  </w:style>
  <w:style w:type="paragraph" w:customStyle="1" w:styleId="vkazDikyzaspoluprci">
    <w:name w:val="výkaz Diky za spolupráci"/>
    <w:basedOn w:val="Normln"/>
    <w:autoRedefine/>
    <w:rsid w:val="00BB1330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9C4A49"/>
    <w:pPr>
      <w:framePr w:hSpace="141" w:wrap="around" w:vAnchor="text" w:hAnchor="margin" w:y="48"/>
      <w:spacing w:before="20"/>
      <w:ind w:firstLine="0"/>
    </w:pPr>
    <w:rPr>
      <w:rFonts w:ascii="Times New Roman" w:hAnsi="Times New Roman"/>
      <w:b/>
      <w:bCs/>
      <w:sz w:val="14"/>
      <w:szCs w:val="14"/>
    </w:rPr>
  </w:style>
  <w:style w:type="paragraph" w:customStyle="1" w:styleId="Vkazkoment">
    <w:name w:val="Výkaz komentář"/>
    <w:basedOn w:val="Nadpis8"/>
    <w:uiPriority w:val="99"/>
    <w:rsid w:val="00BB1330"/>
    <w:pPr>
      <w:widowControl/>
      <w:spacing w:before="600" w:after="120"/>
      <w:ind w:firstLine="0"/>
      <w:jc w:val="left"/>
    </w:pPr>
    <w:rPr>
      <w:rFonts w:cs="Arial"/>
      <w:b w:val="0"/>
      <w:snapToGrid/>
      <w:sz w:val="28"/>
      <w:szCs w:val="28"/>
      <w:u w:val="single"/>
    </w:rPr>
  </w:style>
  <w:style w:type="paragraph" w:customStyle="1" w:styleId="Vkazkomentae">
    <w:name w:val="Výkaz komentaře"/>
    <w:basedOn w:val="Normln"/>
    <w:autoRedefine/>
    <w:rsid w:val="00BB1330"/>
    <w:rPr>
      <w:rFonts w:cs="Arial"/>
      <w:b/>
      <w:bCs/>
      <w:sz w:val="18"/>
      <w:szCs w:val="18"/>
      <w:u w:val="single"/>
    </w:rPr>
  </w:style>
  <w:style w:type="paragraph" w:customStyle="1" w:styleId="vkazKontrolnsouet">
    <w:name w:val="výkaz Kontrolní součet"/>
    <w:basedOn w:val="VkazZkladntext"/>
    <w:autoRedefine/>
    <w:rsid w:val="00BB1330"/>
    <w:rPr>
      <w:b/>
    </w:rPr>
  </w:style>
  <w:style w:type="paragraph" w:customStyle="1" w:styleId="vkazmetvysvtlivky">
    <w:name w:val="výkaz met_vysvětlivky"/>
    <w:basedOn w:val="Normln"/>
    <w:uiPriority w:val="99"/>
    <w:rsid w:val="00BB1330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BB1330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BB1330"/>
    <w:pPr>
      <w:spacing w:after="0"/>
      <w:jc w:val="center"/>
    </w:pPr>
    <w:rPr>
      <w:rFonts w:cs="Arial"/>
      <w:b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9C4A49"/>
    <w:pPr>
      <w:jc w:val="left"/>
    </w:pPr>
    <w:rPr>
      <w:rFonts w:cs="Arial"/>
      <w:bCs/>
      <w:iCs/>
    </w:rPr>
  </w:style>
  <w:style w:type="paragraph" w:customStyle="1" w:styleId="VykazPFZJ">
    <w:name w:val="Vykaz PFZJ"/>
    <w:basedOn w:val="VkazZkladntext"/>
    <w:autoRedefine/>
    <w:rsid w:val="00BB1330"/>
    <w:pPr>
      <w:keepNext/>
      <w:keepLines/>
    </w:pPr>
    <w:rPr>
      <w:sz w:val="14"/>
    </w:rPr>
  </w:style>
  <w:style w:type="paragraph" w:customStyle="1" w:styleId="vykazpfzjsla">
    <w:name w:val="vykaz pfzj čísla"/>
    <w:basedOn w:val="VkazHlavikatabulky"/>
    <w:autoRedefine/>
    <w:uiPriority w:val="99"/>
    <w:rsid w:val="002669B6"/>
    <w:pPr>
      <w:framePr w:wrap="around" w:hAnchor="margin" w:y="2269"/>
      <w:suppressOverlap/>
    </w:pPr>
    <w:rPr>
      <w:rFonts w:ascii="Arial" w:hAnsi="Arial" w:cs="Times New Roman"/>
    </w:rPr>
  </w:style>
  <w:style w:type="paragraph" w:customStyle="1" w:styleId="vkazpomocnmezera">
    <w:name w:val="výkaz pomocná mezera"/>
    <w:basedOn w:val="Normln"/>
    <w:autoRedefine/>
    <w:rsid w:val="00BB1330"/>
    <w:pPr>
      <w:ind w:firstLine="0"/>
      <w:jc w:val="both"/>
    </w:pPr>
    <w:rPr>
      <w:rFonts w:ascii="Times New Roman" w:hAnsi="Times New Roman"/>
      <w:bCs/>
      <w:snapToGrid w:val="0"/>
      <w:color w:val="000000"/>
      <w:sz w:val="4"/>
      <w:szCs w:val="4"/>
    </w:rPr>
  </w:style>
  <w:style w:type="paragraph" w:customStyle="1" w:styleId="vkazpoznpodarou">
    <w:name w:val="výkaz pozn pod čarou"/>
    <w:basedOn w:val="Normln"/>
    <w:next w:val="vkazsouetcentr"/>
    <w:autoRedefine/>
    <w:rsid w:val="00BB1330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ind w:firstLine="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BB1330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BB1330"/>
    <w:pPr>
      <w:framePr w:wrap="around" w:vAnchor="page" w:hAnchor="margin" w:y="10887"/>
      <w:ind w:left="28"/>
    </w:pPr>
    <w:rPr>
      <w:b/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CC5117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BB1330"/>
    <w:pPr>
      <w:ind w:firstLine="0"/>
    </w:pPr>
    <w:rPr>
      <w:b/>
    </w:rPr>
  </w:style>
  <w:style w:type="paragraph" w:customStyle="1" w:styleId="VkazRameekMK">
    <w:name w:val="Výkaz Rameček MK"/>
    <w:basedOn w:val="Zkladntext3"/>
    <w:autoRedefine/>
    <w:rsid w:val="00FD10B2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firstLine="0"/>
      <w:jc w:val="center"/>
    </w:pPr>
    <w:rPr>
      <w:b/>
      <w:szCs w:val="10"/>
    </w:rPr>
  </w:style>
  <w:style w:type="paragraph" w:customStyle="1" w:styleId="Vkazrazitko">
    <w:name w:val="Výkaz razitko"/>
    <w:basedOn w:val="Normln"/>
    <w:autoRedefine/>
    <w:rsid w:val="006C7548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BB1330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CC5117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306CC6"/>
    <w:pPr>
      <w:keepNext/>
      <w:keepLines/>
      <w:framePr w:w="2835" w:wrap="around" w:hAnchor="margin" w:xAlign="right" w:y="455" w:anchorLock="1"/>
      <w:tabs>
        <w:tab w:val="left" w:pos="1134"/>
      </w:tabs>
      <w:spacing w:after="0"/>
      <w:ind w:firstLine="0"/>
    </w:pPr>
    <w:rPr>
      <w:bCs/>
    </w:rPr>
  </w:style>
  <w:style w:type="paragraph" w:customStyle="1" w:styleId="vkazVtom">
    <w:name w:val="výkaz V tom"/>
    <w:basedOn w:val="VkazZkladntext"/>
    <w:autoRedefine/>
    <w:rsid w:val="00F815DF"/>
    <w:pPr>
      <w:tabs>
        <w:tab w:val="clear" w:pos="180"/>
        <w:tab w:val="left" w:pos="497"/>
      </w:tabs>
      <w:ind w:firstLine="0"/>
      <w:jc w:val="center"/>
    </w:pPr>
  </w:style>
  <w:style w:type="paragraph" w:customStyle="1" w:styleId="Vkazvysnadpis">
    <w:name w:val="Výkaz vys_nadpis"/>
    <w:basedOn w:val="Nadpis8"/>
    <w:uiPriority w:val="99"/>
    <w:rsid w:val="00BB1330"/>
    <w:pPr>
      <w:widowControl/>
      <w:spacing w:before="120" w:after="240"/>
      <w:ind w:firstLine="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uiPriority w:val="99"/>
    <w:rsid w:val="00BB1330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BB1330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BB1330"/>
    <w:pPr>
      <w:ind w:leftChars="150" w:left="150"/>
    </w:pPr>
  </w:style>
  <w:style w:type="paragraph" w:customStyle="1" w:styleId="Vykazzkladnsouetdku">
    <w:name w:val="Vykaz základní součet řádku"/>
    <w:basedOn w:val="vkazslodku"/>
    <w:autoRedefine/>
    <w:rsid w:val="00BB1330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BB1330"/>
    <w:pPr>
      <w:spacing w:before="60" w:after="60"/>
      <w:ind w:firstLine="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CC5117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8C46CA"/>
    <w:pPr>
      <w:jc w:val="left"/>
    </w:p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FB2BCA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6E051D"/>
    <w:pPr>
      <w:ind w:left="84" w:hanging="70"/>
    </w:pPr>
  </w:style>
  <w:style w:type="paragraph" w:customStyle="1" w:styleId="Vkazveznn">
    <w:name w:val="Výkaz ve znění"/>
    <w:basedOn w:val="VkazZkladntext"/>
    <w:qFormat/>
    <w:rsid w:val="00306CC6"/>
    <w:pPr>
      <w:tabs>
        <w:tab w:val="clear" w:pos="180"/>
        <w:tab w:val="left" w:pos="169"/>
      </w:tabs>
      <w:ind w:firstLine="0"/>
    </w:pPr>
    <w:rPr>
      <w:snapToGrid w:val="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8D54A-6090-460B-B4AC-2862DD2D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1376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vydavateli</vt:lpstr>
    </vt:vector>
  </TitlesOfParts>
  <Manager/>
  <Company>IPOS Praha 2</Company>
  <LinksUpToDate>false</LinksUpToDate>
  <CharactersWithSpaces>9395</CharactersWithSpaces>
  <SharedDoc>false</SharedDoc>
  <HyperlinkBase>výkaz 1999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vydavateli</dc:title>
  <dc:subject>Statistika</dc:subject>
  <dc:creator>IPOS - CIK</dc:creator>
  <cp:keywords>výkaz</cp:keywords>
  <dc:description/>
  <cp:lastModifiedBy>Josef Richtr</cp:lastModifiedBy>
  <cp:revision>5</cp:revision>
  <cp:lastPrinted>2010-05-27T17:10:00Z</cp:lastPrinted>
  <dcterms:created xsi:type="dcterms:W3CDTF">2011-05-26T10:34:00Z</dcterms:created>
  <dcterms:modified xsi:type="dcterms:W3CDTF">2012-11-02T08:17:00Z</dcterms:modified>
  <cp:category>Statistika - výkazy</cp:category>
</cp:coreProperties>
</file>